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BBD86C" w14:textId="2742B3A9" w:rsidR="00104EFB" w:rsidRPr="00BA242C" w:rsidRDefault="00104EFB" w:rsidP="00BA242C">
      <w:pPr>
        <w:pStyle w:val="CRCoverPage"/>
        <w:tabs>
          <w:tab w:val="right" w:pos="9639"/>
        </w:tabs>
        <w:rPr>
          <w:b/>
          <w:noProof/>
          <w:sz w:val="24"/>
          <w:lang w:val="en-CN"/>
        </w:rPr>
      </w:pPr>
      <w:r>
        <w:rPr>
          <w:b/>
          <w:noProof/>
          <w:sz w:val="24"/>
        </w:rPr>
        <w:t>3GPP TSG-</w:t>
      </w:r>
      <w:r w:rsidR="002D5611">
        <w:fldChar w:fldCharType="begin"/>
      </w:r>
      <w:r w:rsidR="002D5611">
        <w:instrText xml:space="preserve"> DOCPROPERTY  TSG/WGRef  \* MERGEFORMAT </w:instrText>
      </w:r>
      <w:r w:rsidR="002D5611">
        <w:fldChar w:fldCharType="separate"/>
      </w:r>
      <w:r>
        <w:rPr>
          <w:b/>
          <w:noProof/>
          <w:sz w:val="24"/>
        </w:rPr>
        <w:t>RAN4</w:t>
      </w:r>
      <w:r w:rsidR="002D5611">
        <w:rPr>
          <w:b/>
          <w:noProof/>
          <w:sz w:val="24"/>
        </w:rPr>
        <w:fldChar w:fldCharType="end"/>
      </w:r>
      <w:r>
        <w:rPr>
          <w:b/>
          <w:noProof/>
          <w:sz w:val="24"/>
        </w:rPr>
        <w:t xml:space="preserve"> Meeting #</w:t>
      </w:r>
      <w:r w:rsidR="002D5611">
        <w:fldChar w:fldCharType="begin"/>
      </w:r>
      <w:r w:rsidR="002D5611">
        <w:instrText xml:space="preserve"> DOCPROPERTY  MtgSeq  \* MERGEFORMAT </w:instrText>
      </w:r>
      <w:r w:rsidR="002D5611">
        <w:fldChar w:fldCharType="separate"/>
      </w:r>
      <w:r w:rsidRPr="00EB09B7">
        <w:rPr>
          <w:b/>
          <w:noProof/>
          <w:sz w:val="24"/>
        </w:rPr>
        <w:t>9</w:t>
      </w:r>
      <w:r w:rsidR="002D5611">
        <w:rPr>
          <w:b/>
          <w:noProof/>
          <w:sz w:val="24"/>
        </w:rPr>
        <w:fldChar w:fldCharType="end"/>
      </w:r>
      <w:r w:rsidR="00F45087">
        <w:rPr>
          <w:b/>
          <w:noProof/>
          <w:sz w:val="24"/>
        </w:rPr>
        <w:t>7</w:t>
      </w:r>
      <w:r w:rsidR="002D5611">
        <w:fldChar w:fldCharType="begin"/>
      </w:r>
      <w:r w:rsidR="002D5611">
        <w:instrText xml:space="preserve"> DOCPROPERTY  MtgTitle  \* MERGEFORMAT </w:instrText>
      </w:r>
      <w:r w:rsidR="002D5611">
        <w:fldChar w:fldCharType="separate"/>
      </w:r>
      <w:r>
        <w:rPr>
          <w:b/>
          <w:noProof/>
          <w:sz w:val="24"/>
        </w:rPr>
        <w:t>-e</w:t>
      </w:r>
      <w:r w:rsidR="002D5611">
        <w:rPr>
          <w:b/>
          <w:noProof/>
          <w:sz w:val="24"/>
        </w:rPr>
        <w:fldChar w:fldCharType="end"/>
      </w:r>
      <w:r>
        <w:rPr>
          <w:b/>
          <w:i/>
          <w:noProof/>
          <w:sz w:val="28"/>
        </w:rPr>
        <w:tab/>
      </w:r>
      <w:r w:rsidR="00BA242C" w:rsidRPr="00BA242C">
        <w:rPr>
          <w:b/>
          <w:noProof/>
          <w:sz w:val="24"/>
          <w:lang w:val="en-CN"/>
        </w:rPr>
        <w:t>R4-2014222</w:t>
      </w:r>
    </w:p>
    <w:p w14:paraId="726A9933" w14:textId="363FD250" w:rsidR="00104EFB" w:rsidRDefault="002D5611" w:rsidP="00104EFB">
      <w:pPr>
        <w:pStyle w:val="CRCoverPage"/>
        <w:outlineLvl w:val="0"/>
        <w:rPr>
          <w:b/>
          <w:noProof/>
          <w:sz w:val="24"/>
        </w:rPr>
      </w:pPr>
      <w:r>
        <w:fldChar w:fldCharType="begin"/>
      </w:r>
      <w:r>
        <w:instrText xml:space="preserve"> DOCPROPERTY  Location  \* MERGEFORMAT </w:instrText>
      </w:r>
      <w:r>
        <w:fldChar w:fldCharType="separate"/>
      </w:r>
      <w:r w:rsidR="00104EFB" w:rsidRPr="00BA51D9">
        <w:rPr>
          <w:b/>
          <w:noProof/>
          <w:sz w:val="24"/>
        </w:rPr>
        <w:t>Online</w:t>
      </w:r>
      <w:r>
        <w:rPr>
          <w:b/>
          <w:noProof/>
          <w:sz w:val="24"/>
        </w:rPr>
        <w:fldChar w:fldCharType="end"/>
      </w:r>
      <w:r w:rsidR="00104EFB">
        <w:rPr>
          <w:b/>
          <w:noProof/>
          <w:sz w:val="24"/>
        </w:rPr>
        <w:t xml:space="preserve">, </w:t>
      </w:r>
      <w:r w:rsidR="00104EFB">
        <w:fldChar w:fldCharType="begin"/>
      </w:r>
      <w:r w:rsidR="00104EFB">
        <w:instrText xml:space="preserve"> DOCPROPERTY  Country  \* MERGEFORMAT </w:instrText>
      </w:r>
      <w:r w:rsidR="00104EFB">
        <w:fldChar w:fldCharType="end"/>
      </w:r>
      <w:r w:rsidR="00F45087">
        <w:rPr>
          <w:b/>
          <w:sz w:val="24"/>
          <w:szCs w:val="24"/>
          <w:lang w:eastAsia="zh-CN"/>
        </w:rPr>
        <w:t>2</w:t>
      </w:r>
      <w:r w:rsidR="00104EFB" w:rsidRPr="00BF1228">
        <w:rPr>
          <w:b/>
          <w:sz w:val="24"/>
          <w:szCs w:val="24"/>
          <w:lang w:eastAsia="zh-CN"/>
        </w:rPr>
        <w:t>-</w:t>
      </w:r>
      <w:r w:rsidR="00F45087">
        <w:rPr>
          <w:b/>
          <w:sz w:val="24"/>
          <w:szCs w:val="24"/>
          <w:lang w:eastAsia="zh-CN"/>
        </w:rPr>
        <w:t>13</w:t>
      </w:r>
      <w:r w:rsidR="00104EFB" w:rsidRPr="00BF1228">
        <w:rPr>
          <w:b/>
          <w:sz w:val="24"/>
          <w:szCs w:val="24"/>
          <w:lang w:eastAsia="zh-CN"/>
        </w:rPr>
        <w:t xml:space="preserve"> </w:t>
      </w:r>
      <w:r w:rsidR="00F45087">
        <w:rPr>
          <w:b/>
          <w:sz w:val="24"/>
          <w:szCs w:val="24"/>
          <w:lang w:eastAsia="zh-CN"/>
        </w:rPr>
        <w:t>Nov</w:t>
      </w:r>
      <w:r w:rsidR="00104EFB" w:rsidRPr="00BF1228">
        <w:rPr>
          <w:b/>
          <w:sz w:val="24"/>
          <w:szCs w:val="24"/>
          <w:lang w:eastAsia="zh-CN"/>
        </w:rPr>
        <w:t>., 2020</w:t>
      </w:r>
    </w:p>
    <w:p w14:paraId="038E9536" w14:textId="365FE7A4" w:rsidR="00712CC1" w:rsidRPr="00DE2285" w:rsidRDefault="00712CC1" w:rsidP="00712CC1">
      <w:pPr>
        <w:tabs>
          <w:tab w:val="left" w:pos="1985"/>
        </w:tabs>
        <w:spacing w:after="120"/>
        <w:jc w:val="both"/>
        <w:rPr>
          <w:rFonts w:ascii="Arial" w:hAnsi="Arial" w:cs="Arial"/>
          <w:b/>
          <w:sz w:val="22"/>
          <w:szCs w:val="22"/>
          <w:lang w:val="en-US" w:eastAsia="zh-CN"/>
        </w:rPr>
      </w:pPr>
      <w:r w:rsidRPr="0031288E">
        <w:rPr>
          <w:rFonts w:ascii="Arial" w:hAnsi="Arial" w:cs="Arial"/>
          <w:b/>
          <w:sz w:val="22"/>
          <w:szCs w:val="22"/>
        </w:rPr>
        <w:t>Agenda item:</w:t>
      </w:r>
      <w:bookmarkStart w:id="0" w:name="Source"/>
      <w:bookmarkEnd w:id="0"/>
      <w:r>
        <w:rPr>
          <w:rFonts w:ascii="Arial" w:hAnsi="Arial" w:cs="Arial"/>
          <w:b/>
          <w:sz w:val="22"/>
          <w:szCs w:val="22"/>
        </w:rPr>
        <w:tab/>
      </w:r>
      <w:r w:rsidR="00B03876">
        <w:rPr>
          <w:rFonts w:ascii="Arial" w:hAnsi="Arial" w:cs="Arial"/>
          <w:b/>
          <w:sz w:val="22"/>
          <w:szCs w:val="22"/>
        </w:rPr>
        <w:t>7.2.2.1</w:t>
      </w:r>
    </w:p>
    <w:p w14:paraId="0FFEF949" w14:textId="2BED8578"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54B3C66D" w:rsidR="00712CC1" w:rsidRPr="00F45087" w:rsidRDefault="00712CC1" w:rsidP="00494761">
      <w:pPr>
        <w:tabs>
          <w:tab w:val="left" w:pos="1985"/>
        </w:tabs>
        <w:spacing w:after="120"/>
        <w:jc w:val="both"/>
        <w:rPr>
          <w:rFonts w:ascii="Arial" w:hAnsi="Arial" w:cs="Arial"/>
          <w:b/>
          <w:sz w:val="22"/>
          <w:szCs w:val="22"/>
          <w:lang w:val="en-CN"/>
        </w:rPr>
      </w:pPr>
      <w:r w:rsidRPr="0031288E">
        <w:rPr>
          <w:rFonts w:ascii="Arial" w:hAnsi="Arial" w:cs="Arial"/>
          <w:b/>
          <w:sz w:val="22"/>
          <w:szCs w:val="22"/>
        </w:rPr>
        <w:t>Title:</w:t>
      </w:r>
      <w:r w:rsidRPr="0031288E">
        <w:rPr>
          <w:rFonts w:ascii="Arial" w:hAnsi="Arial" w:cs="Arial"/>
          <w:b/>
          <w:sz w:val="22"/>
          <w:szCs w:val="22"/>
        </w:rPr>
        <w:tab/>
      </w:r>
      <w:r w:rsidR="00875752">
        <w:rPr>
          <w:rFonts w:ascii="Arial" w:hAnsi="Arial" w:cs="Arial"/>
          <w:b/>
          <w:sz w:val="22"/>
          <w:szCs w:val="22"/>
        </w:rPr>
        <w:tab/>
      </w:r>
      <w:r w:rsidR="00F45087" w:rsidRPr="00F45087">
        <w:rPr>
          <w:rFonts w:ascii="Arial" w:hAnsi="Arial" w:cs="Arial"/>
          <w:b/>
          <w:sz w:val="22"/>
          <w:szCs w:val="22"/>
          <w:lang w:val="en-CN"/>
        </w:rPr>
        <w:t>Discussion on DAPS HO test applicability</w:t>
      </w:r>
    </w:p>
    <w:p w14:paraId="079A707A" w14:textId="77777777"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1" w:name="DocumentFor"/>
      <w:bookmarkEnd w:id="1"/>
      <w:r>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04E4FB42" w14:textId="3364BDA8" w:rsidR="00CB4828" w:rsidRDefault="00CB4828" w:rsidP="00712CC1">
      <w:pPr>
        <w:snapToGrid w:val="0"/>
        <w:spacing w:after="0"/>
        <w:jc w:val="both"/>
        <w:rPr>
          <w:lang w:val="en-US" w:eastAsia="zh-CN"/>
        </w:rPr>
      </w:pPr>
      <w:r>
        <w:rPr>
          <w:lang w:val="en-US" w:eastAsia="zh-CN"/>
        </w:rPr>
        <w:t>In the last RAN4#96e, test applicability for DAPS handover was agreed in [1]:</w:t>
      </w:r>
    </w:p>
    <w:tbl>
      <w:tblPr>
        <w:tblStyle w:val="TableGrid"/>
        <w:tblW w:w="0" w:type="auto"/>
        <w:tblLook w:val="04A0" w:firstRow="1" w:lastRow="0" w:firstColumn="1" w:lastColumn="0" w:noHBand="0" w:noVBand="1"/>
      </w:tblPr>
      <w:tblGrid>
        <w:gridCol w:w="9629"/>
      </w:tblGrid>
      <w:tr w:rsidR="00CB4828" w14:paraId="31F039C6" w14:textId="77777777" w:rsidTr="00CB4828">
        <w:tc>
          <w:tcPr>
            <w:tcW w:w="9629" w:type="dxa"/>
          </w:tcPr>
          <w:p w14:paraId="38CDF325" w14:textId="77777777" w:rsidR="00CB4828" w:rsidRPr="00CB4828" w:rsidRDefault="00CB4828" w:rsidP="00CB4828">
            <w:pPr>
              <w:numPr>
                <w:ilvl w:val="0"/>
                <w:numId w:val="38"/>
              </w:numPr>
              <w:snapToGrid w:val="0"/>
              <w:spacing w:after="0"/>
              <w:jc w:val="both"/>
              <w:rPr>
                <w:lang w:val="en-CN" w:eastAsia="zh-CN"/>
              </w:rPr>
            </w:pPr>
            <w:r w:rsidRPr="00CB4828">
              <w:rPr>
                <w:lang w:val="en-US" w:eastAsia="zh-CN"/>
              </w:rPr>
              <w:t>RAN4 agreed to introduce the following test applicability</w:t>
            </w:r>
          </w:p>
          <w:p w14:paraId="4FF5B6EB" w14:textId="77777777" w:rsidR="00CB4828" w:rsidRPr="00CB4828" w:rsidRDefault="00CB4828" w:rsidP="00CB4828">
            <w:pPr>
              <w:numPr>
                <w:ilvl w:val="1"/>
                <w:numId w:val="38"/>
              </w:numPr>
              <w:snapToGrid w:val="0"/>
              <w:spacing w:after="0"/>
              <w:jc w:val="both"/>
              <w:rPr>
                <w:lang w:val="en-CN" w:eastAsia="zh-CN"/>
              </w:rPr>
            </w:pPr>
            <w:r w:rsidRPr="00CB4828">
              <w:rPr>
                <w:lang w:val="en-US" w:eastAsia="zh-CN"/>
              </w:rPr>
              <w:t>The UE capable of asynchronous DAPS handover on any band or band combination needs to be tested only in asynchronous scenario.</w:t>
            </w:r>
          </w:p>
          <w:p w14:paraId="20774577" w14:textId="77777777" w:rsidR="00CB4828" w:rsidRPr="00CB4828" w:rsidRDefault="00CB4828" w:rsidP="00CB4828">
            <w:pPr>
              <w:numPr>
                <w:ilvl w:val="1"/>
                <w:numId w:val="38"/>
              </w:numPr>
              <w:snapToGrid w:val="0"/>
              <w:spacing w:after="0"/>
              <w:jc w:val="both"/>
              <w:rPr>
                <w:lang w:val="en-CN" w:eastAsia="zh-CN"/>
              </w:rPr>
            </w:pPr>
            <w:r w:rsidRPr="00CB4828">
              <w:rPr>
                <w:lang w:val="en-US" w:eastAsia="zh-CN"/>
              </w:rPr>
              <w:t>The UE not capable of asynchronous DAPS handover on any band or band combination but capable of synchronous DAPS handover on some band or band combination needs to be tested only in synchronous scenario.</w:t>
            </w:r>
          </w:p>
          <w:p w14:paraId="401CF503" w14:textId="1AB0B5E2" w:rsidR="00CB4828" w:rsidRDefault="00CB4828" w:rsidP="00CB4828">
            <w:pPr>
              <w:numPr>
                <w:ilvl w:val="0"/>
                <w:numId w:val="38"/>
              </w:numPr>
              <w:snapToGrid w:val="0"/>
              <w:spacing w:after="0"/>
              <w:jc w:val="both"/>
              <w:rPr>
                <w:lang w:val="en-US" w:eastAsia="zh-CN"/>
              </w:rPr>
            </w:pPr>
            <w:r w:rsidRPr="00CB4828">
              <w:rPr>
                <w:lang w:val="en-US" w:eastAsia="zh-CN"/>
              </w:rPr>
              <w:t>It is FFS whether the above test applicability needs to be split to cover intra-frequency, intra-band inter-frequency and inter-band inter-frequency respectively.</w:t>
            </w:r>
          </w:p>
        </w:tc>
      </w:tr>
    </w:tbl>
    <w:p w14:paraId="1E99E5CA" w14:textId="23C5824D" w:rsidR="00712CC1" w:rsidRDefault="00CB4828" w:rsidP="00712CC1">
      <w:pPr>
        <w:snapToGrid w:val="0"/>
        <w:spacing w:after="0"/>
        <w:jc w:val="both"/>
        <w:rPr>
          <w:lang w:val="en-US" w:eastAsia="zh-CN"/>
        </w:rPr>
      </w:pPr>
      <w:r>
        <w:rPr>
          <w:lang w:val="en-US" w:eastAsia="zh-CN"/>
        </w:rPr>
        <w:t xml:space="preserve">As can be seen above, it is </w:t>
      </w:r>
      <w:r w:rsidRPr="00CB4828">
        <w:rPr>
          <w:lang w:val="en-US" w:eastAsia="zh-CN"/>
        </w:rPr>
        <w:t xml:space="preserve">FFS whether the test applicability needs to </w:t>
      </w:r>
      <w:r>
        <w:rPr>
          <w:lang w:val="en-US" w:eastAsia="zh-CN"/>
        </w:rPr>
        <w:t xml:space="preserve">further </w:t>
      </w:r>
      <w:r w:rsidRPr="00CB4828">
        <w:rPr>
          <w:lang w:val="en-US" w:eastAsia="zh-CN"/>
        </w:rPr>
        <w:t>be split to cover intra-frequency, intra-band inter-frequency and inter-band inter-frequency respectively</w:t>
      </w:r>
      <w:r>
        <w:rPr>
          <w:lang w:val="en-US" w:eastAsia="zh-CN"/>
        </w:rPr>
        <w:t xml:space="preserve">. In this contribution, </w:t>
      </w:r>
      <w:r w:rsidR="00512227">
        <w:rPr>
          <w:lang w:val="en-US" w:eastAsia="zh-CN"/>
        </w:rPr>
        <w:t>we will provide our view on this issue. After discussion, corresponding proposals are provided.</w:t>
      </w:r>
    </w:p>
    <w:p w14:paraId="11114A88" w14:textId="3F8A5B97" w:rsidR="00712CC1" w:rsidRDefault="00712CC1" w:rsidP="00712CC1">
      <w:pPr>
        <w:pStyle w:val="Heading1"/>
        <w:numPr>
          <w:ilvl w:val="0"/>
          <w:numId w:val="10"/>
        </w:numPr>
        <w:pBdr>
          <w:top w:val="single" w:sz="12" w:space="2" w:color="auto"/>
        </w:pBdr>
        <w:tabs>
          <w:tab w:val="num" w:pos="45"/>
        </w:tabs>
        <w:jc w:val="both"/>
        <w:rPr>
          <w:sz w:val="32"/>
        </w:rPr>
      </w:pPr>
      <w:r>
        <w:rPr>
          <w:sz w:val="32"/>
        </w:rPr>
        <w:t>Discussion</w:t>
      </w:r>
    </w:p>
    <w:p w14:paraId="1A27D9E8" w14:textId="4FC89F4D" w:rsidR="00D830B5" w:rsidRDefault="00512227" w:rsidP="00A41F27">
      <w:pPr>
        <w:jc w:val="both"/>
        <w:rPr>
          <w:rFonts w:cs="v4.2.0"/>
          <w:lang w:val="en-US" w:eastAsia="zh-CN"/>
        </w:rPr>
      </w:pPr>
      <w:r>
        <w:rPr>
          <w:rFonts w:cs="v4.2.0"/>
          <w:lang w:val="en-US" w:eastAsia="zh-CN"/>
        </w:rPr>
        <w:t>According to progress of R16 UE feature list discussion [2], supports of sync/async DAPS handover for intra-frequency, intra-band inter-frequency and inter-band inter-frequency are independently indicated: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414"/>
        <w:gridCol w:w="694"/>
        <w:gridCol w:w="958"/>
        <w:gridCol w:w="653"/>
        <w:gridCol w:w="585"/>
        <w:gridCol w:w="598"/>
        <w:gridCol w:w="711"/>
        <w:gridCol w:w="606"/>
        <w:gridCol w:w="719"/>
        <w:gridCol w:w="719"/>
        <w:gridCol w:w="703"/>
        <w:gridCol w:w="661"/>
        <w:gridCol w:w="925"/>
      </w:tblGrid>
      <w:tr w:rsidR="00D020D0" w:rsidRPr="00D020D0" w14:paraId="1D39D20A" w14:textId="77777777" w:rsidTr="00D020D0">
        <w:trPr>
          <w:trHeight w:val="20"/>
        </w:trPr>
        <w:tc>
          <w:tcPr>
            <w:tcW w:w="252" w:type="pct"/>
            <w:shd w:val="clear" w:color="auto" w:fill="auto"/>
          </w:tcPr>
          <w:p w14:paraId="65B1CA7C" w14:textId="77777777" w:rsidR="00D020D0" w:rsidRPr="00D020D0" w:rsidRDefault="00D020D0" w:rsidP="00C020AA">
            <w:pPr>
              <w:pStyle w:val="TAH"/>
              <w:rPr>
                <w:rFonts w:cs="Arial"/>
                <w:sz w:val="10"/>
                <w:szCs w:val="11"/>
              </w:rPr>
            </w:pPr>
            <w:r w:rsidRPr="00D020D0">
              <w:rPr>
                <w:rFonts w:cs="Arial"/>
                <w:sz w:val="10"/>
                <w:szCs w:val="11"/>
              </w:rPr>
              <w:lastRenderedPageBreak/>
              <w:t>Features</w:t>
            </w:r>
          </w:p>
        </w:tc>
        <w:tc>
          <w:tcPr>
            <w:tcW w:w="158" w:type="pct"/>
            <w:shd w:val="clear" w:color="auto" w:fill="auto"/>
          </w:tcPr>
          <w:p w14:paraId="70B1D6E1" w14:textId="77777777" w:rsidR="00D020D0" w:rsidRPr="00D020D0" w:rsidRDefault="00D020D0" w:rsidP="00C020AA">
            <w:pPr>
              <w:pStyle w:val="TAH"/>
              <w:rPr>
                <w:rFonts w:cs="Arial"/>
                <w:sz w:val="10"/>
                <w:szCs w:val="11"/>
              </w:rPr>
            </w:pPr>
            <w:r w:rsidRPr="00D020D0">
              <w:rPr>
                <w:rFonts w:cs="Arial"/>
                <w:sz w:val="10"/>
                <w:szCs w:val="11"/>
              </w:rPr>
              <w:t>Index</w:t>
            </w:r>
          </w:p>
        </w:tc>
        <w:tc>
          <w:tcPr>
            <w:tcW w:w="348" w:type="pct"/>
            <w:shd w:val="clear" w:color="auto" w:fill="auto"/>
          </w:tcPr>
          <w:p w14:paraId="718D5BCA" w14:textId="77777777" w:rsidR="00D020D0" w:rsidRPr="00D020D0" w:rsidRDefault="00D020D0" w:rsidP="00C020AA">
            <w:pPr>
              <w:pStyle w:val="TAH"/>
              <w:rPr>
                <w:rFonts w:cs="Arial"/>
                <w:sz w:val="10"/>
                <w:szCs w:val="11"/>
              </w:rPr>
            </w:pPr>
            <w:r w:rsidRPr="00D020D0">
              <w:rPr>
                <w:rFonts w:cs="Arial"/>
                <w:sz w:val="10"/>
                <w:szCs w:val="11"/>
              </w:rPr>
              <w:t>Feature group</w:t>
            </w:r>
          </w:p>
        </w:tc>
        <w:tc>
          <w:tcPr>
            <w:tcW w:w="1422" w:type="pct"/>
            <w:shd w:val="clear" w:color="auto" w:fill="auto"/>
          </w:tcPr>
          <w:p w14:paraId="57073D82" w14:textId="77777777" w:rsidR="00D020D0" w:rsidRPr="00D020D0" w:rsidRDefault="00D020D0" w:rsidP="00C020AA">
            <w:pPr>
              <w:pStyle w:val="TAH"/>
              <w:rPr>
                <w:rFonts w:cs="Arial"/>
                <w:sz w:val="10"/>
                <w:szCs w:val="11"/>
              </w:rPr>
            </w:pPr>
            <w:r w:rsidRPr="00D020D0">
              <w:rPr>
                <w:rFonts w:cs="Arial"/>
                <w:sz w:val="10"/>
                <w:szCs w:val="11"/>
              </w:rPr>
              <w:t>Components</w:t>
            </w:r>
          </w:p>
        </w:tc>
        <w:tc>
          <w:tcPr>
            <w:tcW w:w="285" w:type="pct"/>
            <w:shd w:val="clear" w:color="auto" w:fill="auto"/>
          </w:tcPr>
          <w:p w14:paraId="4BCF7812" w14:textId="77777777" w:rsidR="00D020D0" w:rsidRPr="00D020D0" w:rsidRDefault="00D020D0" w:rsidP="00C020AA">
            <w:pPr>
              <w:pStyle w:val="TAH"/>
              <w:rPr>
                <w:rFonts w:cs="Arial"/>
                <w:sz w:val="10"/>
                <w:szCs w:val="11"/>
              </w:rPr>
            </w:pPr>
            <w:r w:rsidRPr="00D020D0">
              <w:rPr>
                <w:rFonts w:cs="Arial"/>
                <w:sz w:val="10"/>
                <w:szCs w:val="11"/>
              </w:rPr>
              <w:t>Prerequisite feature groups</w:t>
            </w:r>
          </w:p>
        </w:tc>
        <w:tc>
          <w:tcPr>
            <w:tcW w:w="192" w:type="pct"/>
            <w:shd w:val="clear" w:color="auto" w:fill="auto"/>
          </w:tcPr>
          <w:p w14:paraId="713E2E31" w14:textId="77777777" w:rsidR="00D020D0" w:rsidRPr="00D020D0" w:rsidRDefault="00D020D0" w:rsidP="00C020AA">
            <w:pPr>
              <w:pStyle w:val="TAH"/>
              <w:rPr>
                <w:rFonts w:cs="Arial"/>
                <w:sz w:val="10"/>
                <w:szCs w:val="11"/>
              </w:rPr>
            </w:pPr>
            <w:r w:rsidRPr="00D020D0">
              <w:rPr>
                <w:rFonts w:cs="Arial"/>
                <w:sz w:val="10"/>
                <w:szCs w:val="11"/>
              </w:rPr>
              <w:t xml:space="preserve">Need for the </w:t>
            </w:r>
            <w:proofErr w:type="spellStart"/>
            <w:r w:rsidRPr="00D020D0">
              <w:rPr>
                <w:rFonts w:cs="Arial"/>
                <w:sz w:val="10"/>
                <w:szCs w:val="11"/>
              </w:rPr>
              <w:t>gNB</w:t>
            </w:r>
            <w:proofErr w:type="spellEnd"/>
            <w:r w:rsidRPr="00D020D0">
              <w:rPr>
                <w:rFonts w:cs="Arial"/>
                <w:sz w:val="10"/>
                <w:szCs w:val="11"/>
              </w:rPr>
              <w:t xml:space="preserve"> to know if the feature is supported</w:t>
            </w:r>
          </w:p>
        </w:tc>
        <w:tc>
          <w:tcPr>
            <w:tcW w:w="190" w:type="pct"/>
            <w:shd w:val="clear" w:color="auto" w:fill="auto"/>
          </w:tcPr>
          <w:p w14:paraId="797EFDF7" w14:textId="77777777" w:rsidR="00D020D0" w:rsidRPr="00D020D0" w:rsidRDefault="00D020D0" w:rsidP="00C020AA">
            <w:pPr>
              <w:pStyle w:val="TAH"/>
              <w:rPr>
                <w:rFonts w:cs="Arial"/>
                <w:sz w:val="10"/>
                <w:szCs w:val="11"/>
              </w:rPr>
            </w:pPr>
            <w:r w:rsidRPr="00D020D0">
              <w:rPr>
                <w:rFonts w:eastAsia="Gulim" w:cs="Arial"/>
                <w:color w:val="000000" w:themeColor="text1"/>
                <w:sz w:val="10"/>
                <w:szCs w:val="11"/>
              </w:rPr>
              <w:t xml:space="preserve">Applicable to </w:t>
            </w:r>
            <w:r w:rsidRPr="00D020D0">
              <w:rPr>
                <w:rFonts w:cs="Arial"/>
                <w:color w:val="000000" w:themeColor="text1"/>
                <w:sz w:val="10"/>
                <w:szCs w:val="11"/>
              </w:rPr>
              <w:t>the capability signalling exchange between UEs (V2X WI only)”.</w:t>
            </w:r>
          </w:p>
        </w:tc>
        <w:tc>
          <w:tcPr>
            <w:tcW w:w="316" w:type="pct"/>
          </w:tcPr>
          <w:p w14:paraId="17E1E9CA" w14:textId="77777777" w:rsidR="00D020D0" w:rsidRPr="00D020D0" w:rsidRDefault="00D020D0" w:rsidP="00C020AA">
            <w:pPr>
              <w:pStyle w:val="TAN"/>
              <w:ind w:left="0" w:firstLine="0"/>
              <w:rPr>
                <w:rFonts w:cs="Arial"/>
                <w:b/>
                <w:sz w:val="10"/>
                <w:szCs w:val="11"/>
                <w:lang w:eastAsia="ja-JP"/>
              </w:rPr>
            </w:pPr>
            <w:r w:rsidRPr="00D020D0">
              <w:rPr>
                <w:rFonts w:cs="Arial"/>
                <w:b/>
                <w:sz w:val="10"/>
                <w:szCs w:val="11"/>
                <w:lang w:eastAsia="ja-JP"/>
              </w:rPr>
              <w:t>Consequence if the feature is not supported by the UE</w:t>
            </w:r>
          </w:p>
        </w:tc>
        <w:tc>
          <w:tcPr>
            <w:tcW w:w="285" w:type="pct"/>
            <w:shd w:val="clear" w:color="auto" w:fill="auto"/>
          </w:tcPr>
          <w:p w14:paraId="50D2A401" w14:textId="77777777" w:rsidR="00D020D0" w:rsidRPr="00D020D0" w:rsidRDefault="00D020D0" w:rsidP="00C020AA">
            <w:pPr>
              <w:pStyle w:val="TAN"/>
              <w:ind w:left="0" w:firstLine="0"/>
              <w:rPr>
                <w:rFonts w:cs="Arial"/>
                <w:b/>
                <w:sz w:val="10"/>
                <w:szCs w:val="11"/>
                <w:lang w:eastAsia="ja-JP"/>
              </w:rPr>
            </w:pPr>
            <w:r w:rsidRPr="00D020D0">
              <w:rPr>
                <w:rFonts w:cs="Arial"/>
                <w:b/>
                <w:sz w:val="10"/>
                <w:szCs w:val="11"/>
                <w:lang w:eastAsia="ja-JP"/>
              </w:rPr>
              <w:t>Type</w:t>
            </w:r>
          </w:p>
          <w:p w14:paraId="3BEA87FD" w14:textId="77777777" w:rsidR="00D020D0" w:rsidRPr="00D020D0" w:rsidRDefault="00D020D0" w:rsidP="00C020AA">
            <w:pPr>
              <w:pStyle w:val="TAN"/>
              <w:ind w:left="0" w:firstLine="0"/>
              <w:rPr>
                <w:rFonts w:cs="Arial"/>
                <w:b/>
                <w:sz w:val="10"/>
                <w:szCs w:val="11"/>
                <w:lang w:eastAsia="ja-JP"/>
              </w:rPr>
            </w:pPr>
            <w:r w:rsidRPr="00D020D0">
              <w:rPr>
                <w:rFonts w:cs="Arial"/>
                <w:b/>
                <w:sz w:val="10"/>
                <w:szCs w:val="11"/>
                <w:lang w:eastAsia="ja-JP"/>
              </w:rPr>
              <w:t>(the ‘type’ definition from UE features should be based on the granularity of 1) Per UE or 2) Per Band or 3) Per BC or 4) Per FS or 5) Per FSPC)</w:t>
            </w:r>
          </w:p>
        </w:tc>
        <w:tc>
          <w:tcPr>
            <w:tcW w:w="222" w:type="pct"/>
            <w:shd w:val="clear" w:color="auto" w:fill="auto"/>
          </w:tcPr>
          <w:p w14:paraId="2F6FD5A5" w14:textId="77777777" w:rsidR="00D020D0" w:rsidRPr="00D020D0" w:rsidRDefault="00D020D0" w:rsidP="00C020AA">
            <w:pPr>
              <w:pStyle w:val="TAH"/>
              <w:rPr>
                <w:rFonts w:cs="Arial"/>
                <w:sz w:val="10"/>
                <w:szCs w:val="11"/>
              </w:rPr>
            </w:pPr>
            <w:r w:rsidRPr="00D020D0">
              <w:rPr>
                <w:rFonts w:cs="Arial"/>
                <w:sz w:val="10"/>
                <w:szCs w:val="11"/>
              </w:rPr>
              <w:t>Need of FDD/TDD differentiation</w:t>
            </w:r>
          </w:p>
        </w:tc>
        <w:tc>
          <w:tcPr>
            <w:tcW w:w="222" w:type="pct"/>
            <w:shd w:val="clear" w:color="auto" w:fill="auto"/>
          </w:tcPr>
          <w:p w14:paraId="7063E185" w14:textId="77777777" w:rsidR="00D020D0" w:rsidRPr="00D020D0" w:rsidRDefault="00D020D0" w:rsidP="00C020AA">
            <w:pPr>
              <w:pStyle w:val="TAH"/>
              <w:rPr>
                <w:rFonts w:cs="Arial"/>
                <w:sz w:val="10"/>
                <w:szCs w:val="11"/>
              </w:rPr>
            </w:pPr>
            <w:r w:rsidRPr="00D020D0">
              <w:rPr>
                <w:rFonts w:cs="Arial"/>
                <w:sz w:val="10"/>
                <w:szCs w:val="11"/>
              </w:rPr>
              <w:t>Need of FR1/FR2 differentiation</w:t>
            </w:r>
          </w:p>
        </w:tc>
        <w:tc>
          <w:tcPr>
            <w:tcW w:w="190" w:type="pct"/>
          </w:tcPr>
          <w:p w14:paraId="42CFAF91" w14:textId="77777777" w:rsidR="00D020D0" w:rsidRPr="00D020D0" w:rsidRDefault="00D020D0" w:rsidP="00C020AA">
            <w:pPr>
              <w:pStyle w:val="TAH"/>
              <w:rPr>
                <w:rFonts w:cs="Arial"/>
                <w:sz w:val="10"/>
                <w:szCs w:val="11"/>
              </w:rPr>
            </w:pPr>
            <w:r w:rsidRPr="00D020D0">
              <w:rPr>
                <w:rFonts w:cs="Arial"/>
                <w:sz w:val="10"/>
                <w:szCs w:val="11"/>
              </w:rPr>
              <w:t>Capability interpretation for mixture of FDD/TDD and/or FR1/FR2</w:t>
            </w:r>
          </w:p>
        </w:tc>
        <w:tc>
          <w:tcPr>
            <w:tcW w:w="317" w:type="pct"/>
            <w:shd w:val="clear" w:color="auto" w:fill="auto"/>
          </w:tcPr>
          <w:p w14:paraId="348F1815" w14:textId="77777777" w:rsidR="00D020D0" w:rsidRPr="00D020D0" w:rsidRDefault="00D020D0" w:rsidP="00C020AA">
            <w:pPr>
              <w:pStyle w:val="TAH"/>
              <w:rPr>
                <w:rFonts w:cs="Arial"/>
                <w:sz w:val="10"/>
                <w:szCs w:val="11"/>
              </w:rPr>
            </w:pPr>
            <w:r w:rsidRPr="00D020D0">
              <w:rPr>
                <w:rFonts w:cs="Arial"/>
                <w:sz w:val="10"/>
                <w:szCs w:val="11"/>
              </w:rPr>
              <w:t>Note</w:t>
            </w:r>
          </w:p>
        </w:tc>
        <w:tc>
          <w:tcPr>
            <w:tcW w:w="601" w:type="pct"/>
            <w:shd w:val="clear" w:color="auto" w:fill="auto"/>
          </w:tcPr>
          <w:p w14:paraId="709B9F43" w14:textId="77777777" w:rsidR="00D020D0" w:rsidRPr="00D020D0" w:rsidRDefault="00D020D0" w:rsidP="00C020AA">
            <w:pPr>
              <w:pStyle w:val="TAH"/>
              <w:rPr>
                <w:rFonts w:cs="Arial"/>
                <w:sz w:val="10"/>
                <w:szCs w:val="11"/>
              </w:rPr>
            </w:pPr>
            <w:r w:rsidRPr="00D020D0">
              <w:rPr>
                <w:rFonts w:cs="Arial"/>
                <w:sz w:val="10"/>
                <w:szCs w:val="11"/>
              </w:rPr>
              <w:t>Mandatory/Optional</w:t>
            </w:r>
          </w:p>
        </w:tc>
      </w:tr>
      <w:tr w:rsidR="00D020D0" w:rsidRPr="00D020D0" w14:paraId="0725E023" w14:textId="77777777" w:rsidTr="00D020D0">
        <w:trPr>
          <w:trHeight w:val="20"/>
        </w:trPr>
        <w:tc>
          <w:tcPr>
            <w:tcW w:w="252" w:type="pct"/>
            <w:vMerge w:val="restart"/>
            <w:shd w:val="clear" w:color="auto" w:fill="auto"/>
          </w:tcPr>
          <w:p w14:paraId="4E3B977C" w14:textId="77777777" w:rsidR="00D020D0" w:rsidRPr="00D020D0" w:rsidRDefault="00D020D0" w:rsidP="00C020AA">
            <w:pPr>
              <w:pStyle w:val="TAL"/>
              <w:rPr>
                <w:rFonts w:cs="Arial"/>
                <w:sz w:val="10"/>
                <w:szCs w:val="11"/>
                <w:lang w:eastAsia="ja-JP"/>
              </w:rPr>
            </w:pPr>
            <w:r w:rsidRPr="00D020D0">
              <w:rPr>
                <w:rFonts w:cs="Arial"/>
                <w:sz w:val="10"/>
                <w:szCs w:val="11"/>
                <w:lang w:eastAsia="ja-JP"/>
              </w:rPr>
              <w:t>5. Mobility Enhancement</w:t>
            </w:r>
          </w:p>
        </w:tc>
        <w:tc>
          <w:tcPr>
            <w:tcW w:w="158" w:type="pct"/>
            <w:shd w:val="clear" w:color="auto" w:fill="auto"/>
          </w:tcPr>
          <w:p w14:paraId="5F2F3F52" w14:textId="77777777" w:rsidR="00D020D0" w:rsidRPr="00D020D0" w:rsidRDefault="00D020D0" w:rsidP="00C020AA">
            <w:pPr>
              <w:pStyle w:val="TAL"/>
              <w:rPr>
                <w:rFonts w:cs="Arial"/>
                <w:sz w:val="10"/>
                <w:szCs w:val="11"/>
                <w:lang w:eastAsia="ja-JP"/>
              </w:rPr>
            </w:pPr>
            <w:r w:rsidRPr="00D020D0">
              <w:rPr>
                <w:rFonts w:cs="Arial"/>
                <w:sz w:val="10"/>
                <w:szCs w:val="11"/>
                <w:lang w:eastAsia="ja-JP"/>
              </w:rPr>
              <w:t>5-1</w:t>
            </w:r>
          </w:p>
        </w:tc>
        <w:tc>
          <w:tcPr>
            <w:tcW w:w="348" w:type="pct"/>
            <w:shd w:val="clear" w:color="auto" w:fill="auto"/>
          </w:tcPr>
          <w:p w14:paraId="329D0D5F" w14:textId="77777777" w:rsidR="00D020D0" w:rsidRPr="00D020D0" w:rsidRDefault="00D020D0" w:rsidP="00C020AA">
            <w:pPr>
              <w:pStyle w:val="TAL"/>
              <w:rPr>
                <w:rFonts w:eastAsia="SimSun" w:cs="Arial"/>
                <w:sz w:val="10"/>
                <w:szCs w:val="11"/>
                <w:lang w:eastAsia="zh-CN"/>
              </w:rPr>
            </w:pPr>
            <w:r w:rsidRPr="00D020D0">
              <w:rPr>
                <w:rFonts w:cs="Arial"/>
                <w:iCs/>
                <w:sz w:val="10"/>
                <w:szCs w:val="11"/>
                <w:lang w:eastAsia="zh-CN"/>
              </w:rPr>
              <w:t>S</w:t>
            </w:r>
            <w:r w:rsidRPr="00D020D0">
              <w:rPr>
                <w:rFonts w:cs="Arial" w:hint="eastAsia"/>
                <w:iCs/>
                <w:sz w:val="10"/>
                <w:szCs w:val="11"/>
                <w:lang w:eastAsia="zh-CN"/>
              </w:rPr>
              <w:t>ynchronous DAPS handover</w:t>
            </w:r>
            <w:r w:rsidRPr="00D020D0">
              <w:rPr>
                <w:rFonts w:cs="Arial"/>
                <w:iCs/>
                <w:sz w:val="10"/>
                <w:szCs w:val="11"/>
                <w:lang w:eastAsia="zh-CN"/>
              </w:rPr>
              <w:t xml:space="preserve"> for intra-frequency case</w:t>
            </w:r>
          </w:p>
        </w:tc>
        <w:tc>
          <w:tcPr>
            <w:tcW w:w="1422" w:type="pct"/>
            <w:shd w:val="clear" w:color="auto" w:fill="auto"/>
          </w:tcPr>
          <w:p w14:paraId="4E16D485" w14:textId="77777777" w:rsidR="00D020D0" w:rsidRPr="00D020D0" w:rsidRDefault="00D020D0" w:rsidP="00D020D0">
            <w:pPr>
              <w:pStyle w:val="ListParagraph"/>
              <w:widowControl/>
              <w:numPr>
                <w:ilvl w:val="0"/>
                <w:numId w:val="40"/>
              </w:numPr>
              <w:overflowPunct w:val="0"/>
              <w:spacing w:after="180" w:line="240" w:lineRule="auto"/>
              <w:ind w:firstLineChars="0"/>
              <w:textAlignment w:val="baseline"/>
              <w:rPr>
                <w:rFonts w:ascii="Arial" w:eastAsiaTheme="minorEastAsia" w:hAnsi="Arial" w:cs="Arial"/>
                <w:iCs/>
                <w:sz w:val="10"/>
                <w:szCs w:val="11"/>
                <w:lang w:eastAsia="zh-CN"/>
              </w:rPr>
            </w:pPr>
            <w:r w:rsidRPr="00D020D0">
              <w:rPr>
                <w:rFonts w:ascii="Arial" w:eastAsiaTheme="minorEastAsia" w:hAnsi="Arial" w:cs="Arial"/>
                <w:iCs/>
                <w:sz w:val="10"/>
                <w:szCs w:val="11"/>
                <w:lang w:eastAsia="zh-CN"/>
              </w:rPr>
              <w:t xml:space="preserve">Support of </w:t>
            </w:r>
            <w:r w:rsidRPr="00D020D0">
              <w:rPr>
                <w:rFonts w:ascii="Arial" w:eastAsiaTheme="minorEastAsia" w:hAnsi="Arial" w:cs="Arial" w:hint="eastAsia"/>
                <w:iCs/>
                <w:sz w:val="10"/>
                <w:szCs w:val="11"/>
                <w:lang w:eastAsia="zh-CN"/>
              </w:rPr>
              <w:t>synchronous DAPS handover</w:t>
            </w:r>
            <w:r w:rsidRPr="00D020D0">
              <w:rPr>
                <w:rFonts w:ascii="Arial" w:eastAsiaTheme="minorEastAsia" w:hAnsi="Arial" w:cs="Arial"/>
                <w:iCs/>
                <w:sz w:val="10"/>
                <w:szCs w:val="11"/>
                <w:lang w:eastAsia="zh-CN"/>
              </w:rPr>
              <w:t xml:space="preserve"> for intra-frequency case</w:t>
            </w:r>
          </w:p>
          <w:p w14:paraId="5CE3D871" w14:textId="77777777" w:rsidR="00D020D0" w:rsidRPr="00D020D0" w:rsidRDefault="00D020D0" w:rsidP="00C020AA">
            <w:pPr>
              <w:pStyle w:val="ListParagraph"/>
              <w:overflowPunct w:val="0"/>
              <w:spacing w:after="180"/>
              <w:ind w:left="360" w:firstLine="200"/>
              <w:textAlignment w:val="baseline"/>
              <w:rPr>
                <w:rFonts w:ascii="Arial" w:hAnsi="Arial" w:cs="Arial"/>
                <w:iCs/>
                <w:sz w:val="10"/>
                <w:szCs w:val="11"/>
              </w:rPr>
            </w:pPr>
          </w:p>
          <w:p w14:paraId="2BF356FF" w14:textId="77777777" w:rsidR="00D020D0" w:rsidRPr="00D020D0" w:rsidRDefault="00D020D0" w:rsidP="00C020AA">
            <w:pPr>
              <w:rPr>
                <w:sz w:val="10"/>
                <w:szCs w:val="11"/>
              </w:rPr>
            </w:pPr>
          </w:p>
        </w:tc>
        <w:tc>
          <w:tcPr>
            <w:tcW w:w="285" w:type="pct"/>
            <w:shd w:val="clear" w:color="auto" w:fill="auto"/>
          </w:tcPr>
          <w:p w14:paraId="315D365A" w14:textId="77777777" w:rsidR="00D020D0" w:rsidRPr="00D020D0" w:rsidRDefault="00D020D0" w:rsidP="00C020AA">
            <w:pPr>
              <w:pStyle w:val="TAL"/>
              <w:rPr>
                <w:rFonts w:cs="Arial"/>
                <w:sz w:val="10"/>
                <w:szCs w:val="11"/>
              </w:rPr>
            </w:pPr>
          </w:p>
        </w:tc>
        <w:tc>
          <w:tcPr>
            <w:tcW w:w="192" w:type="pct"/>
            <w:shd w:val="clear" w:color="auto" w:fill="auto"/>
          </w:tcPr>
          <w:p w14:paraId="5FFAD9A2" w14:textId="77777777" w:rsidR="00D020D0" w:rsidRPr="00D020D0" w:rsidRDefault="00D020D0" w:rsidP="00C020AA">
            <w:pPr>
              <w:pStyle w:val="TAL"/>
              <w:rPr>
                <w:rFonts w:eastAsia="SimSun" w:cs="Arial"/>
                <w:sz w:val="10"/>
                <w:szCs w:val="11"/>
                <w:lang w:eastAsia="zh-CN"/>
              </w:rPr>
            </w:pPr>
            <w:r w:rsidRPr="00D020D0">
              <w:rPr>
                <w:rFonts w:eastAsia="SimSun" w:cs="Arial"/>
                <w:sz w:val="10"/>
                <w:szCs w:val="11"/>
                <w:lang w:eastAsia="zh-CN"/>
              </w:rPr>
              <w:t>Yes</w:t>
            </w:r>
          </w:p>
        </w:tc>
        <w:tc>
          <w:tcPr>
            <w:tcW w:w="190" w:type="pct"/>
            <w:shd w:val="clear" w:color="auto" w:fill="auto"/>
          </w:tcPr>
          <w:p w14:paraId="357C0BDF" w14:textId="77777777" w:rsidR="00D020D0" w:rsidRPr="00D020D0" w:rsidRDefault="00D020D0" w:rsidP="00C020AA">
            <w:pPr>
              <w:pStyle w:val="TAL"/>
              <w:rPr>
                <w:rFonts w:cs="Arial"/>
                <w:sz w:val="10"/>
                <w:szCs w:val="11"/>
                <w:lang w:eastAsia="ja-JP"/>
              </w:rPr>
            </w:pPr>
            <w:r w:rsidRPr="00D020D0">
              <w:rPr>
                <w:rFonts w:cs="Arial"/>
                <w:sz w:val="10"/>
                <w:szCs w:val="11"/>
                <w:lang w:eastAsia="ja-JP"/>
              </w:rPr>
              <w:t>N/A</w:t>
            </w:r>
          </w:p>
        </w:tc>
        <w:tc>
          <w:tcPr>
            <w:tcW w:w="316" w:type="pct"/>
          </w:tcPr>
          <w:p w14:paraId="72E032B0" w14:textId="77777777" w:rsidR="00D020D0" w:rsidRPr="00D020D0" w:rsidRDefault="00D020D0" w:rsidP="00C020AA">
            <w:pPr>
              <w:pStyle w:val="TAL"/>
              <w:rPr>
                <w:rFonts w:eastAsia="SimSun" w:cs="Arial"/>
                <w:sz w:val="10"/>
                <w:szCs w:val="11"/>
                <w:lang w:val="en-US" w:eastAsia="zh-CN"/>
              </w:rPr>
            </w:pPr>
            <w:r w:rsidRPr="00D020D0">
              <w:rPr>
                <w:rFonts w:eastAsia="SimSun" w:cs="Arial"/>
                <w:sz w:val="10"/>
                <w:szCs w:val="11"/>
                <w:lang w:eastAsia="zh-CN"/>
              </w:rPr>
              <w:t xml:space="preserve">The network cannot configure UE with DAPS HO in corresponding scenario </w:t>
            </w:r>
          </w:p>
        </w:tc>
        <w:tc>
          <w:tcPr>
            <w:tcW w:w="285" w:type="pct"/>
            <w:shd w:val="clear" w:color="auto" w:fill="auto"/>
          </w:tcPr>
          <w:p w14:paraId="1E05917C" w14:textId="77777777" w:rsidR="00D020D0" w:rsidRPr="00D020D0" w:rsidRDefault="00D020D0" w:rsidP="00C020AA">
            <w:pPr>
              <w:pStyle w:val="TAL"/>
              <w:rPr>
                <w:rFonts w:eastAsia="SimSun" w:cs="Arial"/>
                <w:sz w:val="10"/>
                <w:szCs w:val="11"/>
                <w:lang w:eastAsia="zh-CN"/>
              </w:rPr>
            </w:pPr>
            <w:r w:rsidRPr="00D020D0">
              <w:rPr>
                <w:rFonts w:eastAsia="SimSun" w:cs="Arial" w:hint="eastAsia"/>
                <w:sz w:val="10"/>
                <w:szCs w:val="11"/>
                <w:lang w:eastAsia="zh-CN"/>
              </w:rPr>
              <w:t>Note</w:t>
            </w:r>
            <w:r w:rsidRPr="00D020D0">
              <w:rPr>
                <w:rFonts w:eastAsia="SimSun" w:cs="Arial"/>
                <w:sz w:val="10"/>
                <w:szCs w:val="11"/>
                <w:lang w:eastAsia="zh-CN"/>
              </w:rPr>
              <w:t xml:space="preserve"> 1</w:t>
            </w:r>
          </w:p>
          <w:p w14:paraId="56AB0C26" w14:textId="77777777" w:rsidR="00D020D0" w:rsidRPr="00D020D0" w:rsidRDefault="00D020D0" w:rsidP="00C020AA">
            <w:pPr>
              <w:pStyle w:val="TAL"/>
              <w:rPr>
                <w:rFonts w:eastAsia="SimSun" w:cs="Arial"/>
                <w:sz w:val="10"/>
                <w:szCs w:val="11"/>
                <w:lang w:eastAsia="zh-CN"/>
              </w:rPr>
            </w:pPr>
          </w:p>
          <w:p w14:paraId="7AFE004B" w14:textId="77777777" w:rsidR="00D020D0" w:rsidRPr="00D020D0" w:rsidRDefault="00D020D0" w:rsidP="00C020AA">
            <w:pPr>
              <w:pStyle w:val="TAL"/>
              <w:rPr>
                <w:rFonts w:eastAsia="SimSun" w:cs="Arial"/>
                <w:sz w:val="10"/>
                <w:szCs w:val="11"/>
                <w:lang w:eastAsia="zh-CN"/>
              </w:rPr>
            </w:pPr>
          </w:p>
        </w:tc>
        <w:tc>
          <w:tcPr>
            <w:tcW w:w="222" w:type="pct"/>
            <w:shd w:val="clear" w:color="auto" w:fill="auto"/>
          </w:tcPr>
          <w:p w14:paraId="7D5E2C10" w14:textId="77777777" w:rsidR="00D020D0" w:rsidRPr="00D020D0" w:rsidRDefault="00D020D0" w:rsidP="00C020AA">
            <w:pPr>
              <w:pStyle w:val="TAL"/>
              <w:rPr>
                <w:rFonts w:cs="Arial"/>
                <w:sz w:val="10"/>
                <w:szCs w:val="11"/>
                <w:lang w:eastAsia="ja-JP"/>
              </w:rPr>
            </w:pPr>
            <w:r w:rsidRPr="00D020D0">
              <w:rPr>
                <w:rFonts w:cs="Arial"/>
                <w:sz w:val="10"/>
                <w:szCs w:val="11"/>
              </w:rPr>
              <w:t>No</w:t>
            </w:r>
          </w:p>
        </w:tc>
        <w:tc>
          <w:tcPr>
            <w:tcW w:w="222" w:type="pct"/>
            <w:shd w:val="clear" w:color="auto" w:fill="auto"/>
          </w:tcPr>
          <w:p w14:paraId="20CD5488" w14:textId="77777777" w:rsidR="00D020D0" w:rsidRPr="00D020D0" w:rsidRDefault="00D020D0" w:rsidP="00C020AA">
            <w:pPr>
              <w:pStyle w:val="TAL"/>
              <w:rPr>
                <w:rFonts w:cs="Arial"/>
                <w:sz w:val="10"/>
                <w:szCs w:val="11"/>
              </w:rPr>
            </w:pPr>
            <w:r w:rsidRPr="00D020D0">
              <w:rPr>
                <w:rFonts w:cs="Arial"/>
                <w:sz w:val="10"/>
                <w:szCs w:val="11"/>
              </w:rPr>
              <w:t>No</w:t>
            </w:r>
          </w:p>
        </w:tc>
        <w:tc>
          <w:tcPr>
            <w:tcW w:w="190" w:type="pct"/>
          </w:tcPr>
          <w:p w14:paraId="00309C7C" w14:textId="77777777" w:rsidR="00D020D0" w:rsidRPr="00D020D0" w:rsidRDefault="00D020D0" w:rsidP="00C020AA">
            <w:pPr>
              <w:pStyle w:val="TAL"/>
              <w:rPr>
                <w:rFonts w:cs="Arial"/>
                <w:sz w:val="10"/>
                <w:szCs w:val="11"/>
              </w:rPr>
            </w:pPr>
            <w:r w:rsidRPr="00D020D0">
              <w:rPr>
                <w:rFonts w:cs="Arial"/>
                <w:sz w:val="10"/>
                <w:szCs w:val="11"/>
              </w:rPr>
              <w:t>N/A</w:t>
            </w:r>
          </w:p>
        </w:tc>
        <w:tc>
          <w:tcPr>
            <w:tcW w:w="317" w:type="pct"/>
            <w:shd w:val="clear" w:color="auto" w:fill="auto"/>
          </w:tcPr>
          <w:p w14:paraId="63EFE190" w14:textId="77777777" w:rsidR="00D020D0" w:rsidRPr="00D020D0" w:rsidRDefault="00D020D0" w:rsidP="00C020AA">
            <w:pPr>
              <w:pStyle w:val="TAL"/>
              <w:rPr>
                <w:rFonts w:cs="Arial"/>
                <w:sz w:val="10"/>
                <w:szCs w:val="11"/>
              </w:rPr>
            </w:pPr>
          </w:p>
        </w:tc>
        <w:tc>
          <w:tcPr>
            <w:tcW w:w="601" w:type="pct"/>
            <w:shd w:val="clear" w:color="auto" w:fill="auto"/>
          </w:tcPr>
          <w:p w14:paraId="04AD4B14" w14:textId="77777777" w:rsidR="00D020D0" w:rsidRPr="00D020D0" w:rsidRDefault="00D020D0" w:rsidP="00C020AA">
            <w:pPr>
              <w:pStyle w:val="TAL"/>
              <w:rPr>
                <w:rFonts w:cs="Arial"/>
                <w:sz w:val="10"/>
                <w:szCs w:val="11"/>
                <w:lang w:eastAsia="ja-JP"/>
              </w:rPr>
            </w:pPr>
            <w:r w:rsidRPr="00D020D0">
              <w:rPr>
                <w:rFonts w:cs="Arial"/>
                <w:sz w:val="10"/>
                <w:szCs w:val="11"/>
              </w:rPr>
              <w:t>Optional with capability signalling</w:t>
            </w:r>
          </w:p>
        </w:tc>
      </w:tr>
      <w:tr w:rsidR="00D020D0" w:rsidRPr="00D020D0" w14:paraId="66FF25B0" w14:textId="77777777" w:rsidTr="00D020D0">
        <w:trPr>
          <w:trHeight w:val="20"/>
        </w:trPr>
        <w:tc>
          <w:tcPr>
            <w:tcW w:w="252" w:type="pct"/>
            <w:vMerge/>
            <w:shd w:val="clear" w:color="auto" w:fill="auto"/>
          </w:tcPr>
          <w:p w14:paraId="53145616" w14:textId="77777777" w:rsidR="00D020D0" w:rsidRPr="00D020D0" w:rsidRDefault="00D020D0" w:rsidP="00C020AA">
            <w:pPr>
              <w:pStyle w:val="TAL"/>
              <w:rPr>
                <w:rFonts w:cs="Arial"/>
                <w:sz w:val="10"/>
                <w:szCs w:val="11"/>
                <w:lang w:eastAsia="ja-JP"/>
              </w:rPr>
            </w:pPr>
          </w:p>
        </w:tc>
        <w:tc>
          <w:tcPr>
            <w:tcW w:w="158" w:type="pct"/>
            <w:shd w:val="clear" w:color="auto" w:fill="auto"/>
          </w:tcPr>
          <w:p w14:paraId="4E376CBF" w14:textId="77777777" w:rsidR="00D020D0" w:rsidRPr="00D020D0" w:rsidRDefault="00D020D0" w:rsidP="00C020AA">
            <w:pPr>
              <w:pStyle w:val="TAL"/>
              <w:rPr>
                <w:rFonts w:cs="Arial"/>
                <w:sz w:val="10"/>
                <w:szCs w:val="11"/>
                <w:lang w:eastAsia="ja-JP"/>
              </w:rPr>
            </w:pPr>
            <w:r w:rsidRPr="00D020D0">
              <w:rPr>
                <w:rFonts w:cs="Arial"/>
                <w:sz w:val="10"/>
                <w:szCs w:val="11"/>
                <w:lang w:eastAsia="ja-JP"/>
              </w:rPr>
              <w:t>5-2</w:t>
            </w:r>
          </w:p>
        </w:tc>
        <w:tc>
          <w:tcPr>
            <w:tcW w:w="348" w:type="pct"/>
            <w:shd w:val="clear" w:color="auto" w:fill="auto"/>
          </w:tcPr>
          <w:p w14:paraId="3F53C4A9" w14:textId="77777777" w:rsidR="00D020D0" w:rsidRPr="00D020D0" w:rsidRDefault="00D020D0" w:rsidP="00C020AA">
            <w:pPr>
              <w:pStyle w:val="TAL"/>
              <w:rPr>
                <w:rFonts w:eastAsia="SimSun" w:cs="Arial"/>
                <w:sz w:val="10"/>
                <w:szCs w:val="11"/>
                <w:lang w:eastAsia="zh-CN"/>
              </w:rPr>
            </w:pPr>
            <w:r w:rsidRPr="00D020D0">
              <w:rPr>
                <w:rFonts w:cs="Arial"/>
                <w:iCs/>
                <w:sz w:val="10"/>
                <w:szCs w:val="11"/>
                <w:lang w:eastAsia="zh-CN"/>
              </w:rPr>
              <w:t>Asynchronous</w:t>
            </w:r>
            <w:r w:rsidRPr="00D020D0">
              <w:rPr>
                <w:rFonts w:cs="Arial" w:hint="eastAsia"/>
                <w:iCs/>
                <w:sz w:val="10"/>
                <w:szCs w:val="11"/>
                <w:lang w:eastAsia="zh-CN"/>
              </w:rPr>
              <w:t xml:space="preserve"> DAPS handover</w:t>
            </w:r>
            <w:r w:rsidRPr="00D020D0">
              <w:rPr>
                <w:rFonts w:cs="Arial"/>
                <w:iCs/>
                <w:sz w:val="10"/>
                <w:szCs w:val="11"/>
                <w:lang w:eastAsia="zh-CN"/>
              </w:rPr>
              <w:t xml:space="preserve"> for intra-frequency case</w:t>
            </w:r>
          </w:p>
        </w:tc>
        <w:tc>
          <w:tcPr>
            <w:tcW w:w="1422" w:type="pct"/>
            <w:shd w:val="clear" w:color="auto" w:fill="auto"/>
          </w:tcPr>
          <w:p w14:paraId="0BAC691B" w14:textId="77777777" w:rsidR="00D020D0" w:rsidRPr="00D020D0" w:rsidRDefault="00D020D0" w:rsidP="00D020D0">
            <w:pPr>
              <w:pStyle w:val="ListParagraph"/>
              <w:widowControl/>
              <w:numPr>
                <w:ilvl w:val="0"/>
                <w:numId w:val="44"/>
              </w:numPr>
              <w:overflowPunct w:val="0"/>
              <w:spacing w:after="180" w:line="240" w:lineRule="auto"/>
              <w:ind w:firstLineChars="0"/>
              <w:textAlignment w:val="baseline"/>
              <w:rPr>
                <w:rFonts w:ascii="Arial" w:eastAsiaTheme="minorEastAsia" w:hAnsi="Arial" w:cs="Arial"/>
                <w:iCs/>
                <w:sz w:val="10"/>
                <w:szCs w:val="11"/>
                <w:lang w:eastAsia="zh-CN"/>
              </w:rPr>
            </w:pPr>
            <w:r w:rsidRPr="00D020D0">
              <w:rPr>
                <w:rFonts w:ascii="Arial" w:eastAsiaTheme="minorEastAsia" w:hAnsi="Arial" w:cs="Arial"/>
                <w:iCs/>
                <w:sz w:val="10"/>
                <w:szCs w:val="11"/>
                <w:lang w:eastAsia="zh-CN"/>
              </w:rPr>
              <w:t>Support of asynchronous</w:t>
            </w:r>
            <w:r w:rsidRPr="00D020D0">
              <w:rPr>
                <w:rFonts w:ascii="Arial" w:eastAsiaTheme="minorEastAsia" w:hAnsi="Arial" w:cs="Arial" w:hint="eastAsia"/>
                <w:iCs/>
                <w:sz w:val="10"/>
                <w:szCs w:val="11"/>
                <w:lang w:eastAsia="zh-CN"/>
              </w:rPr>
              <w:t xml:space="preserve"> DAPS handover</w:t>
            </w:r>
            <w:r w:rsidRPr="00D020D0">
              <w:rPr>
                <w:rFonts w:ascii="Arial" w:eastAsiaTheme="minorEastAsia" w:hAnsi="Arial" w:cs="Arial"/>
                <w:iCs/>
                <w:sz w:val="10"/>
                <w:szCs w:val="11"/>
                <w:lang w:eastAsia="zh-CN"/>
              </w:rPr>
              <w:t xml:space="preserve"> for intra-frequency case</w:t>
            </w:r>
          </w:p>
        </w:tc>
        <w:tc>
          <w:tcPr>
            <w:tcW w:w="285" w:type="pct"/>
            <w:shd w:val="clear" w:color="auto" w:fill="auto"/>
          </w:tcPr>
          <w:p w14:paraId="7048DEE3" w14:textId="77777777" w:rsidR="00D020D0" w:rsidRPr="00D020D0" w:rsidRDefault="00D020D0" w:rsidP="00C020AA">
            <w:pPr>
              <w:pStyle w:val="TAL"/>
              <w:rPr>
                <w:rFonts w:cs="Arial"/>
                <w:sz w:val="10"/>
                <w:szCs w:val="11"/>
              </w:rPr>
            </w:pPr>
          </w:p>
        </w:tc>
        <w:tc>
          <w:tcPr>
            <w:tcW w:w="192" w:type="pct"/>
            <w:shd w:val="clear" w:color="auto" w:fill="auto"/>
          </w:tcPr>
          <w:p w14:paraId="369B9F81" w14:textId="77777777" w:rsidR="00D020D0" w:rsidRPr="00D020D0" w:rsidRDefault="00D020D0" w:rsidP="00C020AA">
            <w:pPr>
              <w:pStyle w:val="TAL"/>
              <w:rPr>
                <w:rFonts w:eastAsia="SimSun" w:cs="Arial"/>
                <w:sz w:val="10"/>
                <w:szCs w:val="11"/>
                <w:lang w:eastAsia="zh-CN"/>
              </w:rPr>
            </w:pPr>
            <w:r w:rsidRPr="00D020D0">
              <w:rPr>
                <w:rFonts w:eastAsia="SimSun" w:cs="Arial"/>
                <w:sz w:val="10"/>
                <w:szCs w:val="11"/>
                <w:lang w:eastAsia="zh-CN"/>
              </w:rPr>
              <w:t>Yes</w:t>
            </w:r>
          </w:p>
        </w:tc>
        <w:tc>
          <w:tcPr>
            <w:tcW w:w="190" w:type="pct"/>
            <w:shd w:val="clear" w:color="auto" w:fill="auto"/>
          </w:tcPr>
          <w:p w14:paraId="0B42E737" w14:textId="77777777" w:rsidR="00D020D0" w:rsidRPr="00D020D0" w:rsidRDefault="00D020D0" w:rsidP="00C020AA">
            <w:pPr>
              <w:pStyle w:val="TAL"/>
              <w:rPr>
                <w:rFonts w:cs="Arial"/>
                <w:sz w:val="10"/>
                <w:szCs w:val="11"/>
                <w:lang w:eastAsia="ja-JP"/>
              </w:rPr>
            </w:pPr>
            <w:r w:rsidRPr="00D020D0">
              <w:rPr>
                <w:rFonts w:cs="Arial"/>
                <w:sz w:val="10"/>
                <w:szCs w:val="11"/>
                <w:lang w:eastAsia="ja-JP"/>
              </w:rPr>
              <w:t>N/A</w:t>
            </w:r>
          </w:p>
        </w:tc>
        <w:tc>
          <w:tcPr>
            <w:tcW w:w="316" w:type="pct"/>
          </w:tcPr>
          <w:p w14:paraId="20ACEA2C" w14:textId="77777777" w:rsidR="00D020D0" w:rsidRPr="00D020D0" w:rsidRDefault="00D020D0" w:rsidP="00C020AA">
            <w:pPr>
              <w:pStyle w:val="TAL"/>
              <w:rPr>
                <w:rFonts w:eastAsia="SimSun" w:cs="Arial"/>
                <w:sz w:val="10"/>
                <w:szCs w:val="11"/>
                <w:lang w:eastAsia="zh-CN"/>
              </w:rPr>
            </w:pPr>
            <w:r w:rsidRPr="00D020D0">
              <w:rPr>
                <w:rFonts w:eastAsia="SimSun" w:cs="Arial"/>
                <w:sz w:val="10"/>
                <w:szCs w:val="11"/>
                <w:lang w:eastAsia="zh-CN"/>
              </w:rPr>
              <w:t xml:space="preserve">The network cannot configure UE with DAPS HO in corresponding scenario </w:t>
            </w:r>
          </w:p>
        </w:tc>
        <w:tc>
          <w:tcPr>
            <w:tcW w:w="285" w:type="pct"/>
            <w:shd w:val="clear" w:color="auto" w:fill="auto"/>
          </w:tcPr>
          <w:p w14:paraId="24A04E83" w14:textId="77777777" w:rsidR="00D020D0" w:rsidRPr="00D020D0" w:rsidRDefault="00D020D0" w:rsidP="00C020AA">
            <w:pPr>
              <w:pStyle w:val="TAL"/>
              <w:rPr>
                <w:rFonts w:eastAsia="SimSun" w:cs="Arial"/>
                <w:sz w:val="10"/>
                <w:szCs w:val="11"/>
                <w:lang w:eastAsia="zh-CN"/>
              </w:rPr>
            </w:pPr>
            <w:r w:rsidRPr="00D020D0">
              <w:rPr>
                <w:rFonts w:eastAsia="SimSun" w:cs="Arial" w:hint="eastAsia"/>
                <w:sz w:val="10"/>
                <w:szCs w:val="11"/>
                <w:lang w:eastAsia="zh-CN"/>
              </w:rPr>
              <w:t>Note</w:t>
            </w:r>
            <w:r w:rsidRPr="00D020D0">
              <w:rPr>
                <w:rFonts w:eastAsia="SimSun" w:cs="Arial"/>
                <w:sz w:val="10"/>
                <w:szCs w:val="11"/>
                <w:lang w:eastAsia="zh-CN"/>
              </w:rPr>
              <w:t xml:space="preserve"> 1</w:t>
            </w:r>
          </w:p>
          <w:p w14:paraId="34F0B7BB" w14:textId="77777777" w:rsidR="00D020D0" w:rsidRPr="00D020D0" w:rsidRDefault="00D020D0" w:rsidP="00C020AA">
            <w:pPr>
              <w:pStyle w:val="TAL"/>
              <w:rPr>
                <w:rFonts w:eastAsia="SimSun" w:cs="Arial"/>
                <w:sz w:val="10"/>
                <w:szCs w:val="11"/>
                <w:lang w:eastAsia="zh-CN"/>
              </w:rPr>
            </w:pPr>
          </w:p>
          <w:p w14:paraId="11C546FF" w14:textId="77777777" w:rsidR="00D020D0" w:rsidRPr="00D020D0" w:rsidRDefault="00D020D0" w:rsidP="00C020AA">
            <w:pPr>
              <w:pStyle w:val="TAL"/>
              <w:rPr>
                <w:rFonts w:eastAsia="SimSun" w:cs="Arial"/>
                <w:sz w:val="10"/>
                <w:szCs w:val="11"/>
                <w:lang w:eastAsia="zh-CN"/>
              </w:rPr>
            </w:pPr>
          </w:p>
          <w:p w14:paraId="584151BE" w14:textId="77777777" w:rsidR="00D020D0" w:rsidRPr="00D020D0" w:rsidRDefault="00D020D0" w:rsidP="00C020AA">
            <w:pPr>
              <w:pStyle w:val="TAL"/>
              <w:rPr>
                <w:rFonts w:eastAsia="SimSun" w:cs="Arial"/>
                <w:sz w:val="10"/>
                <w:szCs w:val="11"/>
                <w:lang w:eastAsia="zh-CN"/>
              </w:rPr>
            </w:pPr>
          </w:p>
        </w:tc>
        <w:tc>
          <w:tcPr>
            <w:tcW w:w="222" w:type="pct"/>
            <w:shd w:val="clear" w:color="auto" w:fill="auto"/>
          </w:tcPr>
          <w:p w14:paraId="5CE9CD33" w14:textId="77777777" w:rsidR="00D020D0" w:rsidRPr="00D020D0" w:rsidRDefault="00D020D0" w:rsidP="00C020AA">
            <w:pPr>
              <w:pStyle w:val="TAL"/>
              <w:rPr>
                <w:rFonts w:cs="Arial"/>
                <w:sz w:val="10"/>
                <w:szCs w:val="11"/>
              </w:rPr>
            </w:pPr>
            <w:r w:rsidRPr="00D020D0">
              <w:rPr>
                <w:rFonts w:cs="Arial"/>
                <w:sz w:val="10"/>
                <w:szCs w:val="11"/>
              </w:rPr>
              <w:t>No</w:t>
            </w:r>
          </w:p>
        </w:tc>
        <w:tc>
          <w:tcPr>
            <w:tcW w:w="222" w:type="pct"/>
            <w:shd w:val="clear" w:color="auto" w:fill="auto"/>
          </w:tcPr>
          <w:p w14:paraId="1071FBF1" w14:textId="77777777" w:rsidR="00D020D0" w:rsidRPr="00D020D0" w:rsidRDefault="00D020D0" w:rsidP="00C020AA">
            <w:pPr>
              <w:pStyle w:val="TAL"/>
              <w:rPr>
                <w:rFonts w:cs="Arial"/>
                <w:sz w:val="10"/>
                <w:szCs w:val="11"/>
              </w:rPr>
            </w:pPr>
            <w:r w:rsidRPr="00D020D0">
              <w:rPr>
                <w:rFonts w:cs="Arial"/>
                <w:sz w:val="10"/>
                <w:szCs w:val="11"/>
              </w:rPr>
              <w:t>No</w:t>
            </w:r>
          </w:p>
        </w:tc>
        <w:tc>
          <w:tcPr>
            <w:tcW w:w="190" w:type="pct"/>
          </w:tcPr>
          <w:p w14:paraId="7FDAFAEE" w14:textId="77777777" w:rsidR="00D020D0" w:rsidRPr="00D020D0" w:rsidRDefault="00D020D0" w:rsidP="00C020AA">
            <w:pPr>
              <w:pStyle w:val="TAL"/>
              <w:rPr>
                <w:rFonts w:cs="Arial"/>
                <w:sz w:val="10"/>
                <w:szCs w:val="11"/>
              </w:rPr>
            </w:pPr>
            <w:r w:rsidRPr="00D020D0">
              <w:rPr>
                <w:rFonts w:cs="Arial"/>
                <w:sz w:val="10"/>
                <w:szCs w:val="11"/>
              </w:rPr>
              <w:t>N/A</w:t>
            </w:r>
          </w:p>
        </w:tc>
        <w:tc>
          <w:tcPr>
            <w:tcW w:w="317" w:type="pct"/>
            <w:shd w:val="clear" w:color="auto" w:fill="auto"/>
          </w:tcPr>
          <w:p w14:paraId="0ED96703" w14:textId="77777777" w:rsidR="00D020D0" w:rsidRPr="00D020D0" w:rsidRDefault="00D020D0" w:rsidP="00C020AA">
            <w:pPr>
              <w:pStyle w:val="TAL"/>
              <w:rPr>
                <w:sz w:val="10"/>
                <w:szCs w:val="11"/>
              </w:rPr>
            </w:pPr>
          </w:p>
        </w:tc>
        <w:tc>
          <w:tcPr>
            <w:tcW w:w="601" w:type="pct"/>
            <w:shd w:val="clear" w:color="auto" w:fill="auto"/>
          </w:tcPr>
          <w:p w14:paraId="45519CF4" w14:textId="77777777" w:rsidR="00D020D0" w:rsidRPr="00D020D0" w:rsidRDefault="00D020D0" w:rsidP="00C020AA">
            <w:pPr>
              <w:pStyle w:val="TAL"/>
              <w:rPr>
                <w:rFonts w:cs="Arial"/>
                <w:sz w:val="10"/>
                <w:szCs w:val="11"/>
              </w:rPr>
            </w:pPr>
            <w:r w:rsidRPr="00D020D0">
              <w:rPr>
                <w:rFonts w:cs="Arial"/>
                <w:sz w:val="10"/>
                <w:szCs w:val="11"/>
              </w:rPr>
              <w:t>Optional with capability signalling</w:t>
            </w:r>
          </w:p>
        </w:tc>
      </w:tr>
      <w:tr w:rsidR="00D020D0" w:rsidRPr="00D020D0" w14:paraId="4A7120FC" w14:textId="77777777" w:rsidTr="00D020D0">
        <w:trPr>
          <w:trHeight w:val="20"/>
        </w:trPr>
        <w:tc>
          <w:tcPr>
            <w:tcW w:w="252" w:type="pct"/>
            <w:vMerge/>
            <w:shd w:val="clear" w:color="auto" w:fill="auto"/>
          </w:tcPr>
          <w:p w14:paraId="6555C41A" w14:textId="77777777" w:rsidR="00D020D0" w:rsidRPr="00D020D0" w:rsidRDefault="00D020D0" w:rsidP="00C020AA">
            <w:pPr>
              <w:pStyle w:val="TAL"/>
              <w:rPr>
                <w:rFonts w:cs="Arial"/>
                <w:sz w:val="10"/>
                <w:szCs w:val="11"/>
                <w:lang w:eastAsia="ja-JP"/>
              </w:rPr>
            </w:pPr>
          </w:p>
        </w:tc>
        <w:tc>
          <w:tcPr>
            <w:tcW w:w="158" w:type="pct"/>
            <w:shd w:val="clear" w:color="auto" w:fill="auto"/>
          </w:tcPr>
          <w:p w14:paraId="2650FA41" w14:textId="77777777" w:rsidR="00D020D0" w:rsidRPr="00D020D0" w:rsidRDefault="00D020D0" w:rsidP="00C020AA">
            <w:pPr>
              <w:pStyle w:val="TAL"/>
              <w:rPr>
                <w:rFonts w:cs="Arial"/>
                <w:sz w:val="10"/>
                <w:szCs w:val="11"/>
                <w:lang w:eastAsia="ja-JP"/>
              </w:rPr>
            </w:pPr>
            <w:r w:rsidRPr="00D020D0">
              <w:rPr>
                <w:rFonts w:cs="Arial"/>
                <w:sz w:val="10"/>
                <w:szCs w:val="11"/>
                <w:lang w:eastAsia="ja-JP"/>
              </w:rPr>
              <w:t>5-3</w:t>
            </w:r>
          </w:p>
        </w:tc>
        <w:tc>
          <w:tcPr>
            <w:tcW w:w="348" w:type="pct"/>
            <w:shd w:val="clear" w:color="auto" w:fill="auto"/>
          </w:tcPr>
          <w:p w14:paraId="0B9D5D2B" w14:textId="77777777" w:rsidR="00D020D0" w:rsidRPr="00D020D0" w:rsidRDefault="00D020D0" w:rsidP="00C020AA">
            <w:pPr>
              <w:pStyle w:val="TAL"/>
              <w:rPr>
                <w:rFonts w:eastAsia="SimSun" w:cs="Arial"/>
                <w:sz w:val="10"/>
                <w:szCs w:val="11"/>
                <w:lang w:eastAsia="zh-CN"/>
              </w:rPr>
            </w:pPr>
            <w:r w:rsidRPr="00D020D0">
              <w:rPr>
                <w:rFonts w:cs="Arial"/>
                <w:iCs/>
                <w:sz w:val="10"/>
                <w:szCs w:val="11"/>
                <w:lang w:eastAsia="zh-CN"/>
              </w:rPr>
              <w:t>S</w:t>
            </w:r>
            <w:r w:rsidRPr="00D020D0">
              <w:rPr>
                <w:rFonts w:cs="Arial" w:hint="eastAsia"/>
                <w:iCs/>
                <w:sz w:val="10"/>
                <w:szCs w:val="11"/>
                <w:lang w:eastAsia="zh-CN"/>
              </w:rPr>
              <w:t xml:space="preserve">ynchronous </w:t>
            </w:r>
            <w:r w:rsidRPr="00D020D0">
              <w:rPr>
                <w:rFonts w:cs="Arial"/>
                <w:iCs/>
                <w:sz w:val="10"/>
                <w:szCs w:val="11"/>
                <w:lang w:eastAsia="zh-CN"/>
              </w:rPr>
              <w:t>DAPS handover for inter-frequency case</w:t>
            </w:r>
          </w:p>
        </w:tc>
        <w:tc>
          <w:tcPr>
            <w:tcW w:w="1422" w:type="pct"/>
            <w:shd w:val="clear" w:color="auto" w:fill="auto"/>
          </w:tcPr>
          <w:p w14:paraId="2F0BEE06" w14:textId="77777777" w:rsidR="00D020D0" w:rsidRPr="00D020D0" w:rsidRDefault="00D020D0" w:rsidP="00D020D0">
            <w:pPr>
              <w:pStyle w:val="ListParagraph"/>
              <w:widowControl/>
              <w:numPr>
                <w:ilvl w:val="0"/>
                <w:numId w:val="42"/>
              </w:numPr>
              <w:overflowPunct w:val="0"/>
              <w:spacing w:after="180" w:line="240" w:lineRule="auto"/>
              <w:ind w:firstLineChars="0"/>
              <w:textAlignment w:val="baseline"/>
              <w:rPr>
                <w:rFonts w:ascii="Arial" w:eastAsiaTheme="minorEastAsia" w:hAnsi="Arial" w:cs="Arial"/>
                <w:iCs/>
                <w:sz w:val="10"/>
                <w:szCs w:val="11"/>
                <w:lang w:eastAsia="zh-CN"/>
              </w:rPr>
            </w:pPr>
            <w:r w:rsidRPr="00D020D0">
              <w:rPr>
                <w:rFonts w:ascii="Arial" w:eastAsiaTheme="minorEastAsia" w:hAnsi="Arial" w:cs="Arial"/>
                <w:iCs/>
                <w:sz w:val="10"/>
                <w:szCs w:val="11"/>
                <w:lang w:eastAsia="zh-CN"/>
              </w:rPr>
              <w:t>Support of synchronous DAPS handover for inter-frequency case</w:t>
            </w:r>
          </w:p>
          <w:p w14:paraId="77B726E1" w14:textId="77777777" w:rsidR="00D020D0" w:rsidRPr="00D020D0" w:rsidRDefault="00D020D0" w:rsidP="00C020AA">
            <w:pPr>
              <w:rPr>
                <w:sz w:val="10"/>
                <w:szCs w:val="11"/>
              </w:rPr>
            </w:pPr>
          </w:p>
        </w:tc>
        <w:tc>
          <w:tcPr>
            <w:tcW w:w="285" w:type="pct"/>
            <w:shd w:val="clear" w:color="auto" w:fill="auto"/>
          </w:tcPr>
          <w:p w14:paraId="485B899D" w14:textId="77777777" w:rsidR="00D020D0" w:rsidRPr="00D020D0" w:rsidRDefault="00D020D0" w:rsidP="00C020AA">
            <w:pPr>
              <w:pStyle w:val="TAL"/>
              <w:rPr>
                <w:rFonts w:cs="Arial"/>
                <w:sz w:val="10"/>
                <w:szCs w:val="11"/>
              </w:rPr>
            </w:pPr>
          </w:p>
        </w:tc>
        <w:tc>
          <w:tcPr>
            <w:tcW w:w="192" w:type="pct"/>
            <w:shd w:val="clear" w:color="auto" w:fill="auto"/>
          </w:tcPr>
          <w:p w14:paraId="7ABB19E2" w14:textId="77777777" w:rsidR="00D020D0" w:rsidRPr="00D020D0" w:rsidRDefault="00D020D0" w:rsidP="00C020AA">
            <w:pPr>
              <w:pStyle w:val="TAL"/>
              <w:rPr>
                <w:rFonts w:eastAsia="SimSun" w:cs="Arial"/>
                <w:sz w:val="10"/>
                <w:szCs w:val="11"/>
                <w:lang w:eastAsia="zh-CN"/>
              </w:rPr>
            </w:pPr>
            <w:r w:rsidRPr="00D020D0">
              <w:rPr>
                <w:rFonts w:eastAsia="SimSun" w:cs="Arial"/>
                <w:sz w:val="10"/>
                <w:szCs w:val="11"/>
                <w:lang w:eastAsia="zh-CN"/>
              </w:rPr>
              <w:t>Yes</w:t>
            </w:r>
          </w:p>
        </w:tc>
        <w:tc>
          <w:tcPr>
            <w:tcW w:w="190" w:type="pct"/>
            <w:shd w:val="clear" w:color="auto" w:fill="auto"/>
          </w:tcPr>
          <w:p w14:paraId="76DCE8BC" w14:textId="77777777" w:rsidR="00D020D0" w:rsidRPr="00D020D0" w:rsidRDefault="00D020D0" w:rsidP="00C020AA">
            <w:pPr>
              <w:pStyle w:val="TAL"/>
              <w:rPr>
                <w:rFonts w:cs="Arial"/>
                <w:sz w:val="10"/>
                <w:szCs w:val="11"/>
                <w:lang w:eastAsia="ja-JP"/>
              </w:rPr>
            </w:pPr>
            <w:r w:rsidRPr="00D020D0">
              <w:rPr>
                <w:rFonts w:cs="Arial"/>
                <w:sz w:val="10"/>
                <w:szCs w:val="11"/>
                <w:lang w:eastAsia="ja-JP"/>
              </w:rPr>
              <w:t>N/A</w:t>
            </w:r>
          </w:p>
        </w:tc>
        <w:tc>
          <w:tcPr>
            <w:tcW w:w="316" w:type="pct"/>
          </w:tcPr>
          <w:p w14:paraId="13D97B65" w14:textId="77777777" w:rsidR="00D020D0" w:rsidRPr="00D020D0" w:rsidRDefault="00D020D0" w:rsidP="00C020AA">
            <w:pPr>
              <w:pStyle w:val="TAL"/>
              <w:rPr>
                <w:rFonts w:eastAsia="SimSun" w:cs="Arial"/>
                <w:sz w:val="10"/>
                <w:szCs w:val="11"/>
                <w:lang w:eastAsia="zh-CN"/>
              </w:rPr>
            </w:pPr>
            <w:r w:rsidRPr="00D020D0">
              <w:rPr>
                <w:rFonts w:eastAsia="SimSun" w:cs="Arial"/>
                <w:sz w:val="10"/>
                <w:szCs w:val="11"/>
                <w:lang w:eastAsia="zh-CN"/>
              </w:rPr>
              <w:t xml:space="preserve">The network cannot configure UE with DAPS HO in corresponding scenario </w:t>
            </w:r>
          </w:p>
        </w:tc>
        <w:tc>
          <w:tcPr>
            <w:tcW w:w="285" w:type="pct"/>
            <w:shd w:val="clear" w:color="auto" w:fill="auto"/>
          </w:tcPr>
          <w:p w14:paraId="195F985A" w14:textId="77777777" w:rsidR="00D020D0" w:rsidRPr="00D020D0" w:rsidRDefault="00D020D0" w:rsidP="00C020AA">
            <w:pPr>
              <w:pStyle w:val="TAL"/>
              <w:rPr>
                <w:rFonts w:eastAsia="SimSun" w:cs="Arial"/>
                <w:sz w:val="10"/>
                <w:szCs w:val="11"/>
                <w:lang w:eastAsia="zh-CN"/>
              </w:rPr>
            </w:pPr>
            <w:r w:rsidRPr="00D020D0">
              <w:rPr>
                <w:rFonts w:cs="Arial"/>
                <w:sz w:val="10"/>
                <w:szCs w:val="11"/>
                <w:lang w:eastAsia="ja-JP"/>
              </w:rPr>
              <w:t>Per BC</w:t>
            </w:r>
          </w:p>
        </w:tc>
        <w:tc>
          <w:tcPr>
            <w:tcW w:w="222" w:type="pct"/>
            <w:shd w:val="clear" w:color="auto" w:fill="auto"/>
          </w:tcPr>
          <w:p w14:paraId="03647331" w14:textId="77777777" w:rsidR="00D020D0" w:rsidRPr="00D020D0" w:rsidRDefault="00D020D0" w:rsidP="00C020AA">
            <w:pPr>
              <w:pStyle w:val="TAL"/>
              <w:rPr>
                <w:rFonts w:cs="Arial"/>
                <w:sz w:val="10"/>
                <w:szCs w:val="11"/>
              </w:rPr>
            </w:pPr>
            <w:r w:rsidRPr="00D020D0">
              <w:rPr>
                <w:rFonts w:cs="Arial"/>
                <w:sz w:val="10"/>
                <w:szCs w:val="11"/>
              </w:rPr>
              <w:t>No</w:t>
            </w:r>
          </w:p>
        </w:tc>
        <w:tc>
          <w:tcPr>
            <w:tcW w:w="222" w:type="pct"/>
            <w:shd w:val="clear" w:color="auto" w:fill="auto"/>
          </w:tcPr>
          <w:p w14:paraId="3FA3BEA5" w14:textId="77777777" w:rsidR="00D020D0" w:rsidRPr="00D020D0" w:rsidRDefault="00D020D0" w:rsidP="00C020AA">
            <w:pPr>
              <w:pStyle w:val="TAL"/>
              <w:rPr>
                <w:rFonts w:cs="Arial"/>
                <w:sz w:val="10"/>
                <w:szCs w:val="11"/>
              </w:rPr>
            </w:pPr>
            <w:r w:rsidRPr="00D020D0">
              <w:rPr>
                <w:rFonts w:cs="Arial"/>
                <w:sz w:val="10"/>
                <w:szCs w:val="11"/>
              </w:rPr>
              <w:t>No</w:t>
            </w:r>
          </w:p>
        </w:tc>
        <w:tc>
          <w:tcPr>
            <w:tcW w:w="190" w:type="pct"/>
          </w:tcPr>
          <w:p w14:paraId="07D5A15A" w14:textId="77777777" w:rsidR="00D020D0" w:rsidRPr="00D020D0" w:rsidRDefault="00D020D0" w:rsidP="00C020AA">
            <w:pPr>
              <w:pStyle w:val="TAL"/>
              <w:rPr>
                <w:rFonts w:cs="Arial"/>
                <w:sz w:val="10"/>
                <w:szCs w:val="11"/>
              </w:rPr>
            </w:pPr>
            <w:r w:rsidRPr="00D020D0">
              <w:rPr>
                <w:rFonts w:cs="Arial"/>
                <w:sz w:val="10"/>
                <w:szCs w:val="11"/>
              </w:rPr>
              <w:t>N/A</w:t>
            </w:r>
          </w:p>
        </w:tc>
        <w:tc>
          <w:tcPr>
            <w:tcW w:w="317" w:type="pct"/>
            <w:shd w:val="clear" w:color="auto" w:fill="auto"/>
          </w:tcPr>
          <w:p w14:paraId="299BB245" w14:textId="77777777" w:rsidR="00D020D0" w:rsidRPr="00D020D0" w:rsidRDefault="00D020D0" w:rsidP="00C020AA">
            <w:pPr>
              <w:pStyle w:val="TAL"/>
              <w:rPr>
                <w:rFonts w:cs="Arial"/>
                <w:sz w:val="10"/>
                <w:szCs w:val="11"/>
                <w:lang w:eastAsia="zh-CN"/>
              </w:rPr>
            </w:pPr>
          </w:p>
        </w:tc>
        <w:tc>
          <w:tcPr>
            <w:tcW w:w="601" w:type="pct"/>
            <w:shd w:val="clear" w:color="auto" w:fill="auto"/>
          </w:tcPr>
          <w:p w14:paraId="5512B9DC" w14:textId="77777777" w:rsidR="00D020D0" w:rsidRPr="00D020D0" w:rsidRDefault="00D020D0" w:rsidP="00C020AA">
            <w:pPr>
              <w:pStyle w:val="TAL"/>
              <w:rPr>
                <w:rFonts w:cs="Arial"/>
                <w:sz w:val="10"/>
                <w:szCs w:val="11"/>
              </w:rPr>
            </w:pPr>
            <w:r w:rsidRPr="00D020D0">
              <w:rPr>
                <w:rFonts w:cs="Arial"/>
                <w:sz w:val="10"/>
                <w:szCs w:val="11"/>
              </w:rPr>
              <w:t>Optional with capability signalling</w:t>
            </w:r>
          </w:p>
        </w:tc>
      </w:tr>
      <w:tr w:rsidR="00D020D0" w:rsidRPr="00D020D0" w14:paraId="4D5694AA" w14:textId="77777777" w:rsidTr="00D020D0">
        <w:trPr>
          <w:trHeight w:val="20"/>
        </w:trPr>
        <w:tc>
          <w:tcPr>
            <w:tcW w:w="252" w:type="pct"/>
            <w:vMerge/>
            <w:shd w:val="clear" w:color="auto" w:fill="auto"/>
          </w:tcPr>
          <w:p w14:paraId="710B4B3F" w14:textId="77777777" w:rsidR="00D020D0" w:rsidRPr="00D020D0" w:rsidRDefault="00D020D0" w:rsidP="00C020AA">
            <w:pPr>
              <w:pStyle w:val="TAL"/>
              <w:rPr>
                <w:rFonts w:cs="Arial"/>
                <w:sz w:val="10"/>
                <w:szCs w:val="11"/>
                <w:lang w:eastAsia="ja-JP"/>
              </w:rPr>
            </w:pPr>
          </w:p>
        </w:tc>
        <w:tc>
          <w:tcPr>
            <w:tcW w:w="158" w:type="pct"/>
            <w:shd w:val="clear" w:color="auto" w:fill="auto"/>
          </w:tcPr>
          <w:p w14:paraId="595298B6" w14:textId="77777777" w:rsidR="00D020D0" w:rsidRPr="00D020D0" w:rsidRDefault="00D020D0" w:rsidP="00C020AA">
            <w:pPr>
              <w:pStyle w:val="TAL"/>
              <w:rPr>
                <w:rFonts w:cs="Arial"/>
                <w:sz w:val="10"/>
                <w:szCs w:val="11"/>
                <w:lang w:eastAsia="ja-JP"/>
              </w:rPr>
            </w:pPr>
            <w:r w:rsidRPr="00D020D0">
              <w:rPr>
                <w:rFonts w:cs="Arial"/>
                <w:sz w:val="10"/>
                <w:szCs w:val="11"/>
                <w:lang w:eastAsia="ja-JP"/>
              </w:rPr>
              <w:t>5-4</w:t>
            </w:r>
          </w:p>
        </w:tc>
        <w:tc>
          <w:tcPr>
            <w:tcW w:w="348" w:type="pct"/>
            <w:shd w:val="clear" w:color="auto" w:fill="auto"/>
          </w:tcPr>
          <w:p w14:paraId="50B95C74" w14:textId="77777777" w:rsidR="00D020D0" w:rsidRPr="00D020D0" w:rsidRDefault="00D020D0" w:rsidP="00C020AA">
            <w:pPr>
              <w:pStyle w:val="TAL"/>
              <w:rPr>
                <w:rFonts w:eastAsia="SimSun" w:cs="Arial"/>
                <w:sz w:val="10"/>
                <w:szCs w:val="11"/>
                <w:lang w:eastAsia="zh-CN"/>
              </w:rPr>
            </w:pPr>
            <w:r w:rsidRPr="00D020D0">
              <w:rPr>
                <w:rFonts w:cs="Arial"/>
                <w:iCs/>
                <w:sz w:val="10"/>
                <w:szCs w:val="11"/>
                <w:lang w:eastAsia="zh-CN"/>
              </w:rPr>
              <w:t>Asynchronous DAPS handover for inter-frequency case</w:t>
            </w:r>
          </w:p>
        </w:tc>
        <w:tc>
          <w:tcPr>
            <w:tcW w:w="1422" w:type="pct"/>
            <w:shd w:val="clear" w:color="auto" w:fill="auto"/>
          </w:tcPr>
          <w:p w14:paraId="721C9BEA" w14:textId="77777777" w:rsidR="00D020D0" w:rsidRPr="00D020D0" w:rsidRDefault="00D020D0" w:rsidP="00D020D0">
            <w:pPr>
              <w:pStyle w:val="ListParagraph"/>
              <w:widowControl/>
              <w:numPr>
                <w:ilvl w:val="0"/>
                <w:numId w:val="45"/>
              </w:numPr>
              <w:overflowPunct w:val="0"/>
              <w:spacing w:after="180" w:line="240" w:lineRule="auto"/>
              <w:ind w:firstLineChars="0"/>
              <w:textAlignment w:val="baseline"/>
              <w:rPr>
                <w:rFonts w:ascii="Arial" w:eastAsiaTheme="minorEastAsia" w:hAnsi="Arial" w:cs="Arial"/>
                <w:iCs/>
                <w:sz w:val="10"/>
                <w:szCs w:val="11"/>
                <w:lang w:eastAsia="zh-CN"/>
              </w:rPr>
            </w:pPr>
            <w:r w:rsidRPr="00D020D0">
              <w:rPr>
                <w:rFonts w:ascii="Arial" w:eastAsiaTheme="minorEastAsia" w:hAnsi="Arial" w:cs="Arial"/>
                <w:iCs/>
                <w:sz w:val="10"/>
                <w:szCs w:val="11"/>
                <w:lang w:eastAsia="zh-CN"/>
              </w:rPr>
              <w:t>Support of asynchronous DAPS handover for inter-frequency case</w:t>
            </w:r>
          </w:p>
        </w:tc>
        <w:tc>
          <w:tcPr>
            <w:tcW w:w="285" w:type="pct"/>
            <w:shd w:val="clear" w:color="auto" w:fill="auto"/>
          </w:tcPr>
          <w:p w14:paraId="4E964EAD" w14:textId="77777777" w:rsidR="00D020D0" w:rsidRPr="00D020D0" w:rsidRDefault="00D020D0" w:rsidP="00C020AA">
            <w:pPr>
              <w:pStyle w:val="TAL"/>
              <w:rPr>
                <w:rFonts w:cs="Arial"/>
                <w:sz w:val="10"/>
                <w:szCs w:val="11"/>
              </w:rPr>
            </w:pPr>
          </w:p>
        </w:tc>
        <w:tc>
          <w:tcPr>
            <w:tcW w:w="192" w:type="pct"/>
            <w:shd w:val="clear" w:color="auto" w:fill="auto"/>
          </w:tcPr>
          <w:p w14:paraId="775527A0" w14:textId="77777777" w:rsidR="00D020D0" w:rsidRPr="00D020D0" w:rsidRDefault="00D020D0" w:rsidP="00C020AA">
            <w:pPr>
              <w:pStyle w:val="TAL"/>
              <w:rPr>
                <w:rFonts w:eastAsia="SimSun" w:cs="Arial"/>
                <w:sz w:val="10"/>
                <w:szCs w:val="11"/>
                <w:lang w:eastAsia="zh-CN"/>
              </w:rPr>
            </w:pPr>
            <w:r w:rsidRPr="00D020D0">
              <w:rPr>
                <w:rFonts w:eastAsia="SimSun" w:cs="Arial"/>
                <w:sz w:val="10"/>
                <w:szCs w:val="11"/>
                <w:lang w:eastAsia="zh-CN"/>
              </w:rPr>
              <w:t>Yes</w:t>
            </w:r>
          </w:p>
        </w:tc>
        <w:tc>
          <w:tcPr>
            <w:tcW w:w="190" w:type="pct"/>
            <w:shd w:val="clear" w:color="auto" w:fill="auto"/>
          </w:tcPr>
          <w:p w14:paraId="18DE0ABB" w14:textId="77777777" w:rsidR="00D020D0" w:rsidRPr="00D020D0" w:rsidRDefault="00D020D0" w:rsidP="00C020AA">
            <w:pPr>
              <w:pStyle w:val="TAL"/>
              <w:rPr>
                <w:rFonts w:cs="Arial"/>
                <w:sz w:val="10"/>
                <w:szCs w:val="11"/>
                <w:lang w:eastAsia="ja-JP"/>
              </w:rPr>
            </w:pPr>
            <w:r w:rsidRPr="00D020D0">
              <w:rPr>
                <w:rFonts w:cs="Arial"/>
                <w:sz w:val="10"/>
                <w:szCs w:val="11"/>
                <w:lang w:eastAsia="ja-JP"/>
              </w:rPr>
              <w:t>N/A</w:t>
            </w:r>
          </w:p>
        </w:tc>
        <w:tc>
          <w:tcPr>
            <w:tcW w:w="316" w:type="pct"/>
          </w:tcPr>
          <w:p w14:paraId="194E671A" w14:textId="77777777" w:rsidR="00D020D0" w:rsidRPr="00D020D0" w:rsidRDefault="00D020D0" w:rsidP="00C020AA">
            <w:pPr>
              <w:pStyle w:val="TAL"/>
              <w:rPr>
                <w:rFonts w:eastAsia="SimSun" w:cs="Arial"/>
                <w:sz w:val="10"/>
                <w:szCs w:val="11"/>
                <w:lang w:eastAsia="zh-CN"/>
              </w:rPr>
            </w:pPr>
            <w:r w:rsidRPr="00D020D0">
              <w:rPr>
                <w:rFonts w:eastAsia="SimSun" w:cs="Arial"/>
                <w:sz w:val="10"/>
                <w:szCs w:val="11"/>
                <w:lang w:eastAsia="zh-CN"/>
              </w:rPr>
              <w:t>The network cannot configure UE with DAPS HO in corresponding scenario</w:t>
            </w:r>
          </w:p>
        </w:tc>
        <w:tc>
          <w:tcPr>
            <w:tcW w:w="285" w:type="pct"/>
            <w:shd w:val="clear" w:color="auto" w:fill="auto"/>
          </w:tcPr>
          <w:p w14:paraId="6FD608A4" w14:textId="77777777" w:rsidR="00D020D0" w:rsidRPr="00D020D0" w:rsidRDefault="00D020D0" w:rsidP="00C020AA">
            <w:pPr>
              <w:pStyle w:val="TAL"/>
              <w:rPr>
                <w:rFonts w:cs="Arial"/>
                <w:sz w:val="10"/>
                <w:szCs w:val="11"/>
                <w:lang w:eastAsia="ja-JP"/>
              </w:rPr>
            </w:pPr>
            <w:r w:rsidRPr="00D020D0">
              <w:rPr>
                <w:rFonts w:cs="Arial"/>
                <w:sz w:val="10"/>
                <w:szCs w:val="11"/>
                <w:lang w:eastAsia="ja-JP"/>
              </w:rPr>
              <w:t>Per BC</w:t>
            </w:r>
          </w:p>
        </w:tc>
        <w:tc>
          <w:tcPr>
            <w:tcW w:w="222" w:type="pct"/>
            <w:shd w:val="clear" w:color="auto" w:fill="auto"/>
          </w:tcPr>
          <w:p w14:paraId="01165E43" w14:textId="77777777" w:rsidR="00D020D0" w:rsidRPr="00D020D0" w:rsidRDefault="00D020D0" w:rsidP="00C020AA">
            <w:pPr>
              <w:pStyle w:val="TAL"/>
              <w:rPr>
                <w:rFonts w:cs="Arial"/>
                <w:sz w:val="10"/>
                <w:szCs w:val="11"/>
              </w:rPr>
            </w:pPr>
            <w:r w:rsidRPr="00D020D0">
              <w:rPr>
                <w:rFonts w:cs="Arial"/>
                <w:sz w:val="10"/>
                <w:szCs w:val="11"/>
              </w:rPr>
              <w:t>No</w:t>
            </w:r>
          </w:p>
        </w:tc>
        <w:tc>
          <w:tcPr>
            <w:tcW w:w="222" w:type="pct"/>
            <w:shd w:val="clear" w:color="auto" w:fill="auto"/>
          </w:tcPr>
          <w:p w14:paraId="522AEC5B" w14:textId="77777777" w:rsidR="00D020D0" w:rsidRPr="00D020D0" w:rsidRDefault="00D020D0" w:rsidP="00C020AA">
            <w:pPr>
              <w:pStyle w:val="TAL"/>
              <w:rPr>
                <w:rFonts w:cs="Arial"/>
                <w:sz w:val="10"/>
                <w:szCs w:val="11"/>
              </w:rPr>
            </w:pPr>
            <w:r w:rsidRPr="00D020D0">
              <w:rPr>
                <w:rFonts w:cs="Arial"/>
                <w:sz w:val="10"/>
                <w:szCs w:val="11"/>
              </w:rPr>
              <w:t>No</w:t>
            </w:r>
          </w:p>
        </w:tc>
        <w:tc>
          <w:tcPr>
            <w:tcW w:w="190" w:type="pct"/>
          </w:tcPr>
          <w:p w14:paraId="53BA4BDB" w14:textId="77777777" w:rsidR="00D020D0" w:rsidRPr="00D020D0" w:rsidRDefault="00D020D0" w:rsidP="00C020AA">
            <w:pPr>
              <w:pStyle w:val="TAL"/>
              <w:rPr>
                <w:rFonts w:cs="Arial"/>
                <w:sz w:val="10"/>
                <w:szCs w:val="11"/>
              </w:rPr>
            </w:pPr>
            <w:r w:rsidRPr="00D020D0">
              <w:rPr>
                <w:rFonts w:cs="Arial"/>
                <w:sz w:val="10"/>
                <w:szCs w:val="11"/>
              </w:rPr>
              <w:t>N/A</w:t>
            </w:r>
          </w:p>
        </w:tc>
        <w:tc>
          <w:tcPr>
            <w:tcW w:w="317" w:type="pct"/>
            <w:shd w:val="clear" w:color="auto" w:fill="auto"/>
          </w:tcPr>
          <w:p w14:paraId="2CFCEBF9" w14:textId="77777777" w:rsidR="00D020D0" w:rsidRPr="00D020D0" w:rsidDel="00DB27A3" w:rsidRDefault="00D020D0" w:rsidP="00C020AA">
            <w:pPr>
              <w:pStyle w:val="TAL"/>
              <w:rPr>
                <w:rFonts w:cs="Arial"/>
                <w:sz w:val="10"/>
                <w:szCs w:val="11"/>
                <w:lang w:eastAsia="zh-CN"/>
              </w:rPr>
            </w:pPr>
          </w:p>
        </w:tc>
        <w:tc>
          <w:tcPr>
            <w:tcW w:w="601" w:type="pct"/>
            <w:shd w:val="clear" w:color="auto" w:fill="auto"/>
          </w:tcPr>
          <w:p w14:paraId="7DF57A02" w14:textId="77777777" w:rsidR="00D020D0" w:rsidRPr="00D020D0" w:rsidRDefault="00D020D0" w:rsidP="00C020AA">
            <w:pPr>
              <w:pStyle w:val="TAL"/>
              <w:rPr>
                <w:rFonts w:cs="Arial"/>
                <w:sz w:val="10"/>
                <w:szCs w:val="11"/>
              </w:rPr>
            </w:pPr>
            <w:r w:rsidRPr="00D020D0">
              <w:rPr>
                <w:rFonts w:cs="Arial"/>
                <w:sz w:val="10"/>
                <w:szCs w:val="11"/>
              </w:rPr>
              <w:t>Optional with capability signalling</w:t>
            </w:r>
          </w:p>
        </w:tc>
      </w:tr>
      <w:tr w:rsidR="00D020D0" w:rsidRPr="00D020D0" w14:paraId="68BD7FE4" w14:textId="77777777" w:rsidTr="00D020D0">
        <w:trPr>
          <w:trHeight w:val="1043"/>
        </w:trPr>
        <w:tc>
          <w:tcPr>
            <w:tcW w:w="252" w:type="pct"/>
            <w:vMerge/>
            <w:shd w:val="clear" w:color="auto" w:fill="auto"/>
          </w:tcPr>
          <w:p w14:paraId="0D921401" w14:textId="77777777" w:rsidR="00D020D0" w:rsidRPr="00D020D0" w:rsidRDefault="00D020D0" w:rsidP="00C020AA">
            <w:pPr>
              <w:pStyle w:val="TAL"/>
              <w:rPr>
                <w:rFonts w:cs="Arial"/>
                <w:sz w:val="10"/>
                <w:szCs w:val="11"/>
                <w:lang w:eastAsia="ja-JP"/>
              </w:rPr>
            </w:pPr>
          </w:p>
        </w:tc>
        <w:tc>
          <w:tcPr>
            <w:tcW w:w="158" w:type="pct"/>
            <w:shd w:val="clear" w:color="auto" w:fill="auto"/>
          </w:tcPr>
          <w:p w14:paraId="38162076" w14:textId="77777777" w:rsidR="00D020D0" w:rsidRPr="00D020D0" w:rsidRDefault="00D020D0" w:rsidP="00C020AA">
            <w:pPr>
              <w:pStyle w:val="TAL"/>
              <w:rPr>
                <w:rFonts w:cs="Arial"/>
                <w:sz w:val="10"/>
                <w:szCs w:val="11"/>
                <w:lang w:eastAsia="ja-JP"/>
              </w:rPr>
            </w:pPr>
            <w:r w:rsidRPr="00D020D0">
              <w:rPr>
                <w:rFonts w:cs="Arial" w:hint="eastAsia"/>
                <w:sz w:val="10"/>
                <w:szCs w:val="11"/>
                <w:lang w:eastAsia="zh-CN"/>
              </w:rPr>
              <w:t>5-</w:t>
            </w:r>
            <w:r w:rsidRPr="00D020D0">
              <w:rPr>
                <w:rFonts w:cs="Arial"/>
                <w:sz w:val="10"/>
                <w:szCs w:val="11"/>
                <w:lang w:eastAsia="zh-CN"/>
              </w:rPr>
              <w:t>5</w:t>
            </w:r>
          </w:p>
        </w:tc>
        <w:tc>
          <w:tcPr>
            <w:tcW w:w="348" w:type="pct"/>
            <w:shd w:val="clear" w:color="auto" w:fill="auto"/>
          </w:tcPr>
          <w:p w14:paraId="43E82E40" w14:textId="77777777" w:rsidR="00D020D0" w:rsidRPr="00D020D0" w:rsidRDefault="00D020D0" w:rsidP="00C020AA">
            <w:pPr>
              <w:pStyle w:val="TAL"/>
              <w:rPr>
                <w:rFonts w:eastAsia="SimSun" w:cs="Arial"/>
                <w:sz w:val="10"/>
                <w:szCs w:val="11"/>
                <w:lang w:eastAsia="zh-CN"/>
              </w:rPr>
            </w:pPr>
            <w:r w:rsidRPr="00D020D0">
              <w:rPr>
                <w:rFonts w:cs="Arial"/>
                <w:iCs/>
                <w:sz w:val="10"/>
                <w:szCs w:val="11"/>
                <w:lang w:eastAsia="zh-CN"/>
              </w:rPr>
              <w:t>S</w:t>
            </w:r>
            <w:r w:rsidRPr="00D020D0">
              <w:rPr>
                <w:rFonts w:cs="Arial" w:hint="eastAsia"/>
                <w:iCs/>
                <w:sz w:val="10"/>
                <w:szCs w:val="11"/>
                <w:lang w:eastAsia="zh-CN"/>
              </w:rPr>
              <w:t xml:space="preserve">imultaneous UL transmission for DAPS handover for </w:t>
            </w:r>
            <w:r w:rsidRPr="00D020D0">
              <w:rPr>
                <w:rFonts w:cs="Arial"/>
                <w:iCs/>
                <w:sz w:val="10"/>
                <w:szCs w:val="11"/>
                <w:lang w:eastAsia="zh-CN"/>
              </w:rPr>
              <w:t xml:space="preserve">intra-frequency </w:t>
            </w:r>
          </w:p>
        </w:tc>
        <w:tc>
          <w:tcPr>
            <w:tcW w:w="1422" w:type="pct"/>
            <w:shd w:val="clear" w:color="auto" w:fill="auto"/>
          </w:tcPr>
          <w:p w14:paraId="3D432FDB" w14:textId="77777777" w:rsidR="00D020D0" w:rsidRPr="00D020D0" w:rsidRDefault="00D020D0" w:rsidP="00D020D0">
            <w:pPr>
              <w:pStyle w:val="ListParagraph"/>
              <w:widowControl/>
              <w:numPr>
                <w:ilvl w:val="0"/>
                <w:numId w:val="43"/>
              </w:numPr>
              <w:overflowPunct w:val="0"/>
              <w:spacing w:after="180" w:line="240" w:lineRule="auto"/>
              <w:ind w:firstLineChars="0"/>
              <w:textAlignment w:val="baseline"/>
              <w:rPr>
                <w:rFonts w:ascii="Arial" w:hAnsi="Arial" w:cs="Arial"/>
                <w:iCs/>
                <w:sz w:val="10"/>
                <w:szCs w:val="11"/>
              </w:rPr>
            </w:pPr>
            <w:r w:rsidRPr="00D020D0">
              <w:rPr>
                <w:rFonts w:ascii="Arial" w:eastAsiaTheme="minorEastAsia" w:hAnsi="Arial" w:cs="Arial" w:hint="eastAsia"/>
                <w:iCs/>
                <w:sz w:val="10"/>
                <w:szCs w:val="11"/>
                <w:lang w:eastAsia="zh-CN"/>
              </w:rPr>
              <w:t xml:space="preserve">Support of simultaneous UL transmission for DAPS handover for </w:t>
            </w:r>
            <w:r w:rsidRPr="00D020D0">
              <w:rPr>
                <w:rFonts w:ascii="Arial" w:eastAsiaTheme="minorEastAsia" w:hAnsi="Arial" w:cs="Arial"/>
                <w:iCs/>
                <w:sz w:val="10"/>
                <w:szCs w:val="11"/>
                <w:lang w:eastAsia="zh-CN"/>
              </w:rPr>
              <w:t>intra-frequency case</w:t>
            </w:r>
          </w:p>
        </w:tc>
        <w:tc>
          <w:tcPr>
            <w:tcW w:w="285" w:type="pct"/>
            <w:shd w:val="clear" w:color="auto" w:fill="auto"/>
          </w:tcPr>
          <w:p w14:paraId="558FBFE5" w14:textId="77777777" w:rsidR="00D020D0" w:rsidRPr="00D020D0" w:rsidRDefault="00D020D0" w:rsidP="00C020AA">
            <w:pPr>
              <w:pStyle w:val="TAL"/>
              <w:rPr>
                <w:rFonts w:cs="Arial"/>
                <w:sz w:val="10"/>
                <w:szCs w:val="11"/>
              </w:rPr>
            </w:pPr>
            <w:r w:rsidRPr="00D020D0">
              <w:rPr>
                <w:rFonts w:cs="Arial"/>
                <w:sz w:val="10"/>
                <w:szCs w:val="11"/>
              </w:rPr>
              <w:t>1) Support any FG of 5-1, 5-2, 5-3 and 5-4</w:t>
            </w:r>
          </w:p>
          <w:p w14:paraId="06C19E25" w14:textId="77777777" w:rsidR="00D020D0" w:rsidRPr="00D020D0" w:rsidRDefault="00D020D0" w:rsidP="00C020AA">
            <w:pPr>
              <w:pStyle w:val="TAL"/>
              <w:rPr>
                <w:rFonts w:cs="Arial"/>
                <w:sz w:val="10"/>
                <w:szCs w:val="11"/>
              </w:rPr>
            </w:pPr>
          </w:p>
          <w:p w14:paraId="4CDC9EC6" w14:textId="77777777" w:rsidR="00D020D0" w:rsidRPr="00D020D0" w:rsidRDefault="00D020D0" w:rsidP="00C020AA">
            <w:pPr>
              <w:pStyle w:val="TAL"/>
              <w:rPr>
                <w:rFonts w:cs="Arial"/>
                <w:sz w:val="10"/>
                <w:szCs w:val="11"/>
              </w:rPr>
            </w:pPr>
            <w:r w:rsidRPr="00D020D0">
              <w:rPr>
                <w:rFonts w:cs="Arial"/>
                <w:sz w:val="10"/>
                <w:szCs w:val="11"/>
              </w:rPr>
              <w:t>2) Supports any of the power sharing FG (in RAN1 feature list) 21-2/2a/2b</w:t>
            </w:r>
          </w:p>
        </w:tc>
        <w:tc>
          <w:tcPr>
            <w:tcW w:w="192" w:type="pct"/>
            <w:shd w:val="clear" w:color="auto" w:fill="auto"/>
          </w:tcPr>
          <w:p w14:paraId="46C3E7A6" w14:textId="77777777" w:rsidR="00D020D0" w:rsidRPr="00D020D0" w:rsidRDefault="00D020D0" w:rsidP="00C020AA">
            <w:pPr>
              <w:pStyle w:val="TAL"/>
              <w:rPr>
                <w:rFonts w:cs="Arial"/>
                <w:sz w:val="10"/>
                <w:szCs w:val="11"/>
              </w:rPr>
            </w:pPr>
            <w:r w:rsidRPr="00D020D0">
              <w:rPr>
                <w:rFonts w:cs="Arial"/>
                <w:sz w:val="10"/>
                <w:szCs w:val="11"/>
              </w:rPr>
              <w:t>Yes</w:t>
            </w:r>
          </w:p>
          <w:p w14:paraId="649A9D59" w14:textId="77777777" w:rsidR="00D020D0" w:rsidRPr="00D020D0" w:rsidRDefault="00D020D0" w:rsidP="00C020AA">
            <w:pPr>
              <w:pStyle w:val="TAL"/>
              <w:rPr>
                <w:rFonts w:eastAsia="SimSun" w:cs="Arial"/>
                <w:sz w:val="10"/>
                <w:szCs w:val="11"/>
                <w:lang w:eastAsia="zh-CN"/>
              </w:rPr>
            </w:pPr>
          </w:p>
        </w:tc>
        <w:tc>
          <w:tcPr>
            <w:tcW w:w="190" w:type="pct"/>
            <w:shd w:val="clear" w:color="auto" w:fill="auto"/>
          </w:tcPr>
          <w:p w14:paraId="1A935B91" w14:textId="77777777" w:rsidR="00D020D0" w:rsidRPr="00D020D0" w:rsidRDefault="00D020D0" w:rsidP="00C020AA">
            <w:pPr>
              <w:pStyle w:val="TAL"/>
              <w:rPr>
                <w:rFonts w:cs="Arial"/>
                <w:sz w:val="10"/>
                <w:szCs w:val="11"/>
                <w:lang w:eastAsia="ja-JP"/>
              </w:rPr>
            </w:pPr>
            <w:r w:rsidRPr="00D020D0">
              <w:rPr>
                <w:rFonts w:cs="Arial" w:hint="eastAsia"/>
                <w:sz w:val="10"/>
                <w:szCs w:val="11"/>
                <w:lang w:eastAsia="zh-CN"/>
              </w:rPr>
              <w:t>N/A</w:t>
            </w:r>
          </w:p>
        </w:tc>
        <w:tc>
          <w:tcPr>
            <w:tcW w:w="316" w:type="pct"/>
          </w:tcPr>
          <w:p w14:paraId="222C834C" w14:textId="77777777" w:rsidR="00D020D0" w:rsidRPr="00D020D0" w:rsidRDefault="00D020D0" w:rsidP="00C020AA">
            <w:pPr>
              <w:pStyle w:val="TAL"/>
              <w:rPr>
                <w:rFonts w:eastAsia="SimSun" w:cs="Arial"/>
                <w:sz w:val="10"/>
                <w:szCs w:val="11"/>
                <w:lang w:eastAsia="zh-CN"/>
              </w:rPr>
            </w:pPr>
            <w:r w:rsidRPr="00D020D0">
              <w:rPr>
                <w:rFonts w:cs="Arial" w:hint="eastAsia"/>
                <w:sz w:val="10"/>
                <w:szCs w:val="11"/>
                <w:lang w:eastAsia="zh-CN"/>
              </w:rPr>
              <w:t xml:space="preserve">The network cannot configure the UE </w:t>
            </w:r>
            <w:r w:rsidRPr="00D020D0">
              <w:rPr>
                <w:rFonts w:cs="Arial"/>
                <w:sz w:val="10"/>
                <w:szCs w:val="11"/>
                <w:lang w:eastAsia="zh-CN"/>
              </w:rPr>
              <w:t xml:space="preserve">with simultaneous </w:t>
            </w:r>
            <w:r w:rsidRPr="00D020D0">
              <w:rPr>
                <w:rFonts w:cs="Arial" w:hint="eastAsia"/>
                <w:sz w:val="10"/>
                <w:szCs w:val="11"/>
                <w:lang w:eastAsia="zh-CN"/>
              </w:rPr>
              <w:t xml:space="preserve">uplink </w:t>
            </w:r>
            <w:r w:rsidRPr="00D020D0">
              <w:rPr>
                <w:rFonts w:cs="Arial"/>
                <w:sz w:val="10"/>
                <w:szCs w:val="11"/>
                <w:lang w:eastAsia="zh-CN"/>
              </w:rPr>
              <w:t>transmission</w:t>
            </w:r>
            <w:r w:rsidRPr="00D020D0">
              <w:rPr>
                <w:rFonts w:cs="Arial" w:hint="eastAsia"/>
                <w:sz w:val="10"/>
                <w:szCs w:val="11"/>
                <w:lang w:eastAsia="zh-CN"/>
              </w:rPr>
              <w:t xml:space="preserve"> </w:t>
            </w:r>
            <w:r w:rsidRPr="00D020D0">
              <w:rPr>
                <w:rFonts w:cs="Arial"/>
                <w:sz w:val="10"/>
                <w:szCs w:val="11"/>
                <w:lang w:eastAsia="zh-CN"/>
              </w:rPr>
              <w:t>for DAPS handover</w:t>
            </w:r>
            <w:r w:rsidRPr="00D020D0">
              <w:rPr>
                <w:rFonts w:eastAsia="SimSun" w:cs="Arial"/>
                <w:sz w:val="10"/>
                <w:szCs w:val="11"/>
                <w:lang w:eastAsia="zh-CN"/>
              </w:rPr>
              <w:t xml:space="preserve"> in corresponding scenario</w:t>
            </w:r>
          </w:p>
        </w:tc>
        <w:tc>
          <w:tcPr>
            <w:tcW w:w="285" w:type="pct"/>
            <w:shd w:val="clear" w:color="auto" w:fill="auto"/>
          </w:tcPr>
          <w:p w14:paraId="20B5C83D" w14:textId="77777777" w:rsidR="00D020D0" w:rsidRPr="00D020D0" w:rsidRDefault="00D020D0" w:rsidP="00C020AA">
            <w:pPr>
              <w:pStyle w:val="TAL"/>
              <w:rPr>
                <w:rFonts w:eastAsia="SimSun" w:cs="Arial"/>
                <w:sz w:val="10"/>
                <w:szCs w:val="11"/>
                <w:lang w:eastAsia="zh-CN"/>
              </w:rPr>
            </w:pPr>
            <w:r w:rsidRPr="00D020D0">
              <w:rPr>
                <w:rFonts w:eastAsia="SimSun" w:cs="Arial" w:hint="eastAsia"/>
                <w:sz w:val="10"/>
                <w:szCs w:val="11"/>
                <w:lang w:eastAsia="zh-CN"/>
              </w:rPr>
              <w:t>Note</w:t>
            </w:r>
            <w:r w:rsidRPr="00D020D0">
              <w:rPr>
                <w:rFonts w:eastAsia="SimSun" w:cs="Arial"/>
                <w:sz w:val="10"/>
                <w:szCs w:val="11"/>
                <w:lang w:eastAsia="zh-CN"/>
              </w:rPr>
              <w:t xml:space="preserve"> 1</w:t>
            </w:r>
          </w:p>
          <w:p w14:paraId="78CF8687" w14:textId="77777777" w:rsidR="00D020D0" w:rsidRPr="00D020D0" w:rsidRDefault="00D020D0" w:rsidP="00C020AA">
            <w:pPr>
              <w:pStyle w:val="TAL"/>
              <w:rPr>
                <w:rFonts w:eastAsia="SimSun" w:cs="Arial"/>
                <w:sz w:val="10"/>
                <w:szCs w:val="11"/>
                <w:lang w:eastAsia="zh-CN"/>
              </w:rPr>
            </w:pPr>
          </w:p>
        </w:tc>
        <w:tc>
          <w:tcPr>
            <w:tcW w:w="222" w:type="pct"/>
            <w:shd w:val="clear" w:color="auto" w:fill="auto"/>
          </w:tcPr>
          <w:p w14:paraId="4C68D5FD" w14:textId="77777777" w:rsidR="00D020D0" w:rsidRPr="00D020D0" w:rsidRDefault="00D020D0" w:rsidP="00C020AA">
            <w:pPr>
              <w:pStyle w:val="TAL"/>
              <w:rPr>
                <w:rFonts w:cs="Arial"/>
                <w:sz w:val="10"/>
                <w:szCs w:val="11"/>
              </w:rPr>
            </w:pPr>
            <w:r w:rsidRPr="00D020D0">
              <w:rPr>
                <w:rFonts w:cs="Arial" w:hint="eastAsia"/>
                <w:sz w:val="10"/>
                <w:szCs w:val="11"/>
                <w:lang w:eastAsia="zh-CN"/>
              </w:rPr>
              <w:t>No</w:t>
            </w:r>
          </w:p>
        </w:tc>
        <w:tc>
          <w:tcPr>
            <w:tcW w:w="222" w:type="pct"/>
            <w:shd w:val="clear" w:color="auto" w:fill="auto"/>
          </w:tcPr>
          <w:p w14:paraId="6CE628F1" w14:textId="77777777" w:rsidR="00D020D0" w:rsidRPr="00D020D0" w:rsidRDefault="00D020D0" w:rsidP="00C020AA">
            <w:pPr>
              <w:pStyle w:val="TAL"/>
              <w:rPr>
                <w:rFonts w:cs="Arial"/>
                <w:sz w:val="10"/>
                <w:szCs w:val="11"/>
              </w:rPr>
            </w:pPr>
            <w:r w:rsidRPr="00D020D0">
              <w:rPr>
                <w:rFonts w:cs="Arial"/>
                <w:sz w:val="10"/>
                <w:szCs w:val="11"/>
              </w:rPr>
              <w:t>No</w:t>
            </w:r>
          </w:p>
        </w:tc>
        <w:tc>
          <w:tcPr>
            <w:tcW w:w="190" w:type="pct"/>
          </w:tcPr>
          <w:p w14:paraId="54BDA42E" w14:textId="77777777" w:rsidR="00D020D0" w:rsidRPr="00D020D0" w:rsidRDefault="00D020D0" w:rsidP="00C020AA">
            <w:pPr>
              <w:pStyle w:val="TAL"/>
              <w:rPr>
                <w:rFonts w:cs="Arial"/>
                <w:sz w:val="10"/>
                <w:szCs w:val="11"/>
              </w:rPr>
            </w:pPr>
            <w:r w:rsidRPr="00D020D0">
              <w:rPr>
                <w:rFonts w:cs="Arial" w:hint="eastAsia"/>
                <w:sz w:val="10"/>
                <w:szCs w:val="11"/>
                <w:lang w:eastAsia="zh-CN"/>
              </w:rPr>
              <w:t>N/A</w:t>
            </w:r>
          </w:p>
        </w:tc>
        <w:tc>
          <w:tcPr>
            <w:tcW w:w="317" w:type="pct"/>
            <w:shd w:val="clear" w:color="auto" w:fill="auto"/>
          </w:tcPr>
          <w:p w14:paraId="0A5051A8" w14:textId="77777777" w:rsidR="00D020D0" w:rsidRPr="00D020D0" w:rsidRDefault="00D020D0" w:rsidP="00C020AA">
            <w:pPr>
              <w:pStyle w:val="TAL"/>
              <w:rPr>
                <w:rFonts w:cs="Arial"/>
                <w:sz w:val="10"/>
                <w:szCs w:val="11"/>
              </w:rPr>
            </w:pPr>
            <w:r w:rsidRPr="00D020D0">
              <w:rPr>
                <w:rFonts w:cs="Arial"/>
                <w:sz w:val="10"/>
                <w:szCs w:val="11"/>
              </w:rPr>
              <w:t>If the 5-5 is absent, the default is UE does NOT support simultaneous transmission</w:t>
            </w:r>
            <w:r w:rsidRPr="00D020D0" w:rsidDel="0025140A">
              <w:rPr>
                <w:rFonts w:cs="Arial"/>
                <w:sz w:val="10"/>
                <w:szCs w:val="11"/>
              </w:rPr>
              <w:t xml:space="preserve"> </w:t>
            </w:r>
          </w:p>
        </w:tc>
        <w:tc>
          <w:tcPr>
            <w:tcW w:w="601" w:type="pct"/>
            <w:shd w:val="clear" w:color="auto" w:fill="auto"/>
          </w:tcPr>
          <w:p w14:paraId="46593E72" w14:textId="77777777" w:rsidR="00D020D0" w:rsidRPr="00D020D0" w:rsidRDefault="00D020D0" w:rsidP="00C020AA">
            <w:pPr>
              <w:pStyle w:val="TAL"/>
              <w:rPr>
                <w:rFonts w:cs="Arial"/>
                <w:sz w:val="10"/>
                <w:szCs w:val="11"/>
              </w:rPr>
            </w:pPr>
            <w:r w:rsidRPr="00D020D0">
              <w:rPr>
                <w:rFonts w:cs="Arial"/>
                <w:sz w:val="10"/>
                <w:szCs w:val="11"/>
              </w:rPr>
              <w:t>Optional with capability signalling</w:t>
            </w:r>
          </w:p>
        </w:tc>
      </w:tr>
      <w:tr w:rsidR="00D020D0" w:rsidRPr="00D020D0" w14:paraId="20AAEB3F" w14:textId="77777777" w:rsidTr="00D020D0">
        <w:trPr>
          <w:trHeight w:val="20"/>
        </w:trPr>
        <w:tc>
          <w:tcPr>
            <w:tcW w:w="252" w:type="pct"/>
            <w:vMerge/>
            <w:shd w:val="clear" w:color="auto" w:fill="auto"/>
          </w:tcPr>
          <w:p w14:paraId="48E03DEC" w14:textId="77777777" w:rsidR="00D020D0" w:rsidRPr="00D020D0" w:rsidRDefault="00D020D0" w:rsidP="00C020AA">
            <w:pPr>
              <w:pStyle w:val="TAL"/>
              <w:rPr>
                <w:rFonts w:cs="Arial"/>
                <w:sz w:val="10"/>
                <w:szCs w:val="11"/>
                <w:lang w:eastAsia="ja-JP"/>
              </w:rPr>
            </w:pPr>
          </w:p>
        </w:tc>
        <w:tc>
          <w:tcPr>
            <w:tcW w:w="158" w:type="pct"/>
            <w:shd w:val="clear" w:color="auto" w:fill="auto"/>
          </w:tcPr>
          <w:p w14:paraId="5DB45662" w14:textId="77777777" w:rsidR="00D020D0" w:rsidRPr="00D020D0" w:rsidRDefault="00D020D0" w:rsidP="00C020AA">
            <w:pPr>
              <w:pStyle w:val="TAL"/>
              <w:rPr>
                <w:rFonts w:cs="Arial"/>
                <w:sz w:val="10"/>
                <w:szCs w:val="11"/>
                <w:lang w:eastAsia="zh-CN"/>
              </w:rPr>
            </w:pPr>
            <w:r w:rsidRPr="00D020D0">
              <w:rPr>
                <w:rFonts w:cs="Arial"/>
                <w:sz w:val="10"/>
                <w:szCs w:val="11"/>
                <w:lang w:eastAsia="zh-CN"/>
              </w:rPr>
              <w:t>5-6</w:t>
            </w:r>
          </w:p>
        </w:tc>
        <w:tc>
          <w:tcPr>
            <w:tcW w:w="348" w:type="pct"/>
            <w:shd w:val="clear" w:color="auto" w:fill="auto"/>
          </w:tcPr>
          <w:p w14:paraId="6A62CAA9" w14:textId="77777777" w:rsidR="00D020D0" w:rsidRPr="00D020D0" w:rsidRDefault="00D020D0" w:rsidP="00C020AA">
            <w:pPr>
              <w:pStyle w:val="TAL"/>
              <w:rPr>
                <w:rFonts w:eastAsia="SimSun" w:cs="Arial"/>
                <w:sz w:val="10"/>
                <w:szCs w:val="11"/>
                <w:lang w:eastAsia="zh-CN"/>
              </w:rPr>
            </w:pPr>
            <w:r w:rsidRPr="00D020D0">
              <w:rPr>
                <w:rFonts w:cs="Arial"/>
                <w:iCs/>
                <w:sz w:val="10"/>
                <w:szCs w:val="11"/>
                <w:lang w:eastAsia="zh-CN"/>
              </w:rPr>
              <w:t xml:space="preserve">Simultaneous UL transmission for DAPS handover for inter-frequency </w:t>
            </w:r>
          </w:p>
        </w:tc>
        <w:tc>
          <w:tcPr>
            <w:tcW w:w="1422" w:type="pct"/>
            <w:shd w:val="clear" w:color="auto" w:fill="auto"/>
          </w:tcPr>
          <w:p w14:paraId="6B05A629" w14:textId="77777777" w:rsidR="00D020D0" w:rsidRPr="00D020D0" w:rsidRDefault="00D020D0" w:rsidP="00D020D0">
            <w:pPr>
              <w:pStyle w:val="ListParagraph"/>
              <w:widowControl/>
              <w:numPr>
                <w:ilvl w:val="0"/>
                <w:numId w:val="46"/>
              </w:numPr>
              <w:overflowPunct w:val="0"/>
              <w:spacing w:after="180" w:line="240" w:lineRule="auto"/>
              <w:ind w:firstLineChars="0"/>
              <w:textAlignment w:val="baseline"/>
              <w:rPr>
                <w:rFonts w:ascii="Arial" w:eastAsiaTheme="minorEastAsia" w:hAnsi="Arial" w:cs="Arial"/>
                <w:iCs/>
                <w:sz w:val="10"/>
                <w:szCs w:val="11"/>
                <w:lang w:eastAsia="zh-CN"/>
              </w:rPr>
            </w:pPr>
            <w:r w:rsidRPr="00D020D0">
              <w:rPr>
                <w:rFonts w:ascii="Arial" w:eastAsiaTheme="minorEastAsia" w:hAnsi="Arial" w:cs="Arial"/>
                <w:iCs/>
                <w:sz w:val="10"/>
                <w:szCs w:val="11"/>
                <w:lang w:eastAsia="zh-CN"/>
              </w:rPr>
              <w:t>Support of simultaneous UL transmission for DAPS handover for inter-frequency case</w:t>
            </w:r>
          </w:p>
        </w:tc>
        <w:tc>
          <w:tcPr>
            <w:tcW w:w="285" w:type="pct"/>
            <w:shd w:val="clear" w:color="auto" w:fill="auto"/>
          </w:tcPr>
          <w:p w14:paraId="52C45AE5" w14:textId="77777777" w:rsidR="00D020D0" w:rsidRPr="00D020D0" w:rsidRDefault="00D020D0" w:rsidP="00C020AA">
            <w:pPr>
              <w:pStyle w:val="TAL"/>
              <w:rPr>
                <w:rFonts w:cs="Arial"/>
                <w:sz w:val="10"/>
                <w:szCs w:val="11"/>
              </w:rPr>
            </w:pPr>
            <w:r w:rsidRPr="00D020D0">
              <w:rPr>
                <w:rFonts w:cs="Arial"/>
                <w:sz w:val="10"/>
                <w:szCs w:val="11"/>
              </w:rPr>
              <w:t>1) Support any FG of 5-1, 5-2, 5-3 and 5-4</w:t>
            </w:r>
          </w:p>
          <w:p w14:paraId="51DFE186" w14:textId="77777777" w:rsidR="00D020D0" w:rsidRPr="00D020D0" w:rsidRDefault="00D020D0" w:rsidP="00C020AA">
            <w:pPr>
              <w:pStyle w:val="TAL"/>
              <w:rPr>
                <w:rFonts w:cs="Arial"/>
                <w:sz w:val="10"/>
                <w:szCs w:val="11"/>
              </w:rPr>
            </w:pPr>
          </w:p>
          <w:p w14:paraId="14DBC5D2" w14:textId="77777777" w:rsidR="00D020D0" w:rsidRPr="00D020D0" w:rsidRDefault="00D020D0" w:rsidP="00C020AA">
            <w:pPr>
              <w:pStyle w:val="TAL"/>
              <w:rPr>
                <w:rFonts w:cs="Arial"/>
                <w:sz w:val="10"/>
                <w:szCs w:val="11"/>
              </w:rPr>
            </w:pPr>
            <w:r w:rsidRPr="00D020D0">
              <w:rPr>
                <w:rFonts w:cs="Arial"/>
                <w:sz w:val="10"/>
                <w:szCs w:val="11"/>
              </w:rPr>
              <w:t>2) Supports any of the power sharing FG (in RAN1 feature list) 21-2/2a/2b</w:t>
            </w:r>
          </w:p>
        </w:tc>
        <w:tc>
          <w:tcPr>
            <w:tcW w:w="192" w:type="pct"/>
            <w:shd w:val="clear" w:color="auto" w:fill="auto"/>
          </w:tcPr>
          <w:p w14:paraId="4E40D198" w14:textId="77777777" w:rsidR="00D020D0" w:rsidRPr="00D020D0" w:rsidRDefault="00D020D0" w:rsidP="00C020AA">
            <w:pPr>
              <w:pStyle w:val="TAL"/>
              <w:rPr>
                <w:rFonts w:cs="Arial"/>
                <w:sz w:val="10"/>
                <w:szCs w:val="11"/>
              </w:rPr>
            </w:pPr>
            <w:r w:rsidRPr="00D020D0">
              <w:rPr>
                <w:rFonts w:cs="Arial"/>
                <w:sz w:val="10"/>
                <w:szCs w:val="11"/>
              </w:rPr>
              <w:t>Yes</w:t>
            </w:r>
          </w:p>
          <w:p w14:paraId="27B598ED" w14:textId="77777777" w:rsidR="00D020D0" w:rsidRPr="00D020D0" w:rsidRDefault="00D020D0" w:rsidP="00C020AA">
            <w:pPr>
              <w:pStyle w:val="TAL"/>
              <w:rPr>
                <w:rFonts w:cs="Arial"/>
                <w:sz w:val="10"/>
                <w:szCs w:val="11"/>
              </w:rPr>
            </w:pPr>
          </w:p>
        </w:tc>
        <w:tc>
          <w:tcPr>
            <w:tcW w:w="190" w:type="pct"/>
            <w:shd w:val="clear" w:color="auto" w:fill="auto"/>
          </w:tcPr>
          <w:p w14:paraId="7CB8745E" w14:textId="77777777" w:rsidR="00D020D0" w:rsidRPr="00D020D0" w:rsidRDefault="00D020D0" w:rsidP="00C020AA">
            <w:pPr>
              <w:pStyle w:val="TAL"/>
              <w:rPr>
                <w:rFonts w:cs="Arial"/>
                <w:sz w:val="10"/>
                <w:szCs w:val="11"/>
                <w:lang w:eastAsia="zh-CN"/>
              </w:rPr>
            </w:pPr>
            <w:r w:rsidRPr="00D020D0">
              <w:rPr>
                <w:rFonts w:cs="Arial" w:hint="eastAsia"/>
                <w:sz w:val="10"/>
                <w:szCs w:val="11"/>
                <w:lang w:eastAsia="zh-CN"/>
              </w:rPr>
              <w:t>N/A</w:t>
            </w:r>
          </w:p>
        </w:tc>
        <w:tc>
          <w:tcPr>
            <w:tcW w:w="316" w:type="pct"/>
          </w:tcPr>
          <w:p w14:paraId="4B5523CC" w14:textId="77777777" w:rsidR="00D020D0" w:rsidRPr="00D020D0" w:rsidRDefault="00D020D0" w:rsidP="00C020AA">
            <w:pPr>
              <w:pStyle w:val="TAL"/>
              <w:rPr>
                <w:rFonts w:cs="Arial"/>
                <w:sz w:val="10"/>
                <w:szCs w:val="11"/>
                <w:lang w:eastAsia="zh-CN"/>
              </w:rPr>
            </w:pPr>
            <w:r w:rsidRPr="00D020D0">
              <w:rPr>
                <w:rFonts w:cs="Arial" w:hint="eastAsia"/>
                <w:sz w:val="10"/>
                <w:szCs w:val="11"/>
                <w:lang w:eastAsia="zh-CN"/>
              </w:rPr>
              <w:t xml:space="preserve">The network cannot configure the UE </w:t>
            </w:r>
            <w:r w:rsidRPr="00D020D0">
              <w:rPr>
                <w:rFonts w:cs="Arial"/>
                <w:sz w:val="10"/>
                <w:szCs w:val="11"/>
                <w:lang w:eastAsia="zh-CN"/>
              </w:rPr>
              <w:t xml:space="preserve">with simultaneous </w:t>
            </w:r>
            <w:r w:rsidRPr="00D020D0">
              <w:rPr>
                <w:rFonts w:cs="Arial" w:hint="eastAsia"/>
                <w:sz w:val="10"/>
                <w:szCs w:val="11"/>
                <w:lang w:eastAsia="zh-CN"/>
              </w:rPr>
              <w:t xml:space="preserve">uplink </w:t>
            </w:r>
            <w:r w:rsidRPr="00D020D0">
              <w:rPr>
                <w:rFonts w:cs="Arial"/>
                <w:sz w:val="10"/>
                <w:szCs w:val="11"/>
                <w:lang w:eastAsia="zh-CN"/>
              </w:rPr>
              <w:t>transmission</w:t>
            </w:r>
            <w:r w:rsidRPr="00D020D0">
              <w:rPr>
                <w:rFonts w:cs="Arial" w:hint="eastAsia"/>
                <w:sz w:val="10"/>
                <w:szCs w:val="11"/>
                <w:lang w:eastAsia="zh-CN"/>
              </w:rPr>
              <w:t xml:space="preserve"> </w:t>
            </w:r>
            <w:r w:rsidRPr="00D020D0">
              <w:rPr>
                <w:rFonts w:cs="Arial"/>
                <w:sz w:val="10"/>
                <w:szCs w:val="11"/>
                <w:lang w:eastAsia="zh-CN"/>
              </w:rPr>
              <w:t>for DAPS handover</w:t>
            </w:r>
            <w:r w:rsidRPr="00D020D0">
              <w:rPr>
                <w:rFonts w:eastAsia="SimSun" w:cs="Arial"/>
                <w:sz w:val="10"/>
                <w:szCs w:val="11"/>
                <w:lang w:eastAsia="zh-CN"/>
              </w:rPr>
              <w:t xml:space="preserve"> in corresponding scenario</w:t>
            </w:r>
          </w:p>
        </w:tc>
        <w:tc>
          <w:tcPr>
            <w:tcW w:w="285" w:type="pct"/>
            <w:shd w:val="clear" w:color="auto" w:fill="auto"/>
          </w:tcPr>
          <w:p w14:paraId="1C4B2772" w14:textId="77777777" w:rsidR="00D020D0" w:rsidRPr="00D020D0" w:rsidRDefault="00D020D0" w:rsidP="00C020AA">
            <w:pPr>
              <w:pStyle w:val="TAL"/>
              <w:rPr>
                <w:rFonts w:cs="Arial"/>
                <w:sz w:val="10"/>
                <w:szCs w:val="11"/>
                <w:lang w:eastAsia="ja-JP"/>
              </w:rPr>
            </w:pPr>
            <w:r w:rsidRPr="00D020D0">
              <w:rPr>
                <w:rFonts w:cs="Arial"/>
                <w:sz w:val="10"/>
                <w:szCs w:val="11"/>
                <w:lang w:eastAsia="ja-JP"/>
              </w:rPr>
              <w:t>Per BC</w:t>
            </w:r>
          </w:p>
        </w:tc>
        <w:tc>
          <w:tcPr>
            <w:tcW w:w="222" w:type="pct"/>
            <w:shd w:val="clear" w:color="auto" w:fill="auto"/>
          </w:tcPr>
          <w:p w14:paraId="0A350E31" w14:textId="77777777" w:rsidR="00D020D0" w:rsidRPr="00D020D0" w:rsidRDefault="00D020D0" w:rsidP="00C020AA">
            <w:pPr>
              <w:pStyle w:val="TAL"/>
              <w:rPr>
                <w:rFonts w:cs="Arial"/>
                <w:sz w:val="10"/>
                <w:szCs w:val="11"/>
                <w:lang w:eastAsia="zh-CN"/>
              </w:rPr>
            </w:pPr>
            <w:r w:rsidRPr="00D020D0">
              <w:rPr>
                <w:rFonts w:cs="Arial" w:hint="eastAsia"/>
                <w:sz w:val="10"/>
                <w:szCs w:val="11"/>
                <w:lang w:eastAsia="zh-CN"/>
              </w:rPr>
              <w:t>No</w:t>
            </w:r>
          </w:p>
        </w:tc>
        <w:tc>
          <w:tcPr>
            <w:tcW w:w="222" w:type="pct"/>
            <w:shd w:val="clear" w:color="auto" w:fill="auto"/>
          </w:tcPr>
          <w:p w14:paraId="306E361C" w14:textId="77777777" w:rsidR="00D020D0" w:rsidRPr="00D020D0" w:rsidRDefault="00D020D0" w:rsidP="00C020AA">
            <w:pPr>
              <w:pStyle w:val="TAL"/>
              <w:rPr>
                <w:rFonts w:cs="Arial"/>
                <w:sz w:val="10"/>
                <w:szCs w:val="11"/>
              </w:rPr>
            </w:pPr>
            <w:r w:rsidRPr="00D020D0">
              <w:rPr>
                <w:rFonts w:cs="Arial"/>
                <w:sz w:val="10"/>
                <w:szCs w:val="11"/>
              </w:rPr>
              <w:t>No</w:t>
            </w:r>
          </w:p>
        </w:tc>
        <w:tc>
          <w:tcPr>
            <w:tcW w:w="190" w:type="pct"/>
          </w:tcPr>
          <w:p w14:paraId="0F1E8E84" w14:textId="77777777" w:rsidR="00D020D0" w:rsidRPr="00D020D0" w:rsidRDefault="00D020D0" w:rsidP="00C020AA">
            <w:pPr>
              <w:pStyle w:val="TAL"/>
              <w:rPr>
                <w:rFonts w:cs="Arial"/>
                <w:sz w:val="10"/>
                <w:szCs w:val="11"/>
                <w:lang w:eastAsia="zh-CN"/>
              </w:rPr>
            </w:pPr>
            <w:r w:rsidRPr="00D020D0">
              <w:rPr>
                <w:rFonts w:cs="Arial" w:hint="eastAsia"/>
                <w:sz w:val="10"/>
                <w:szCs w:val="11"/>
                <w:lang w:eastAsia="zh-CN"/>
              </w:rPr>
              <w:t>N/A</w:t>
            </w:r>
          </w:p>
        </w:tc>
        <w:tc>
          <w:tcPr>
            <w:tcW w:w="317" w:type="pct"/>
            <w:shd w:val="clear" w:color="auto" w:fill="auto"/>
          </w:tcPr>
          <w:p w14:paraId="224E163A" w14:textId="77777777" w:rsidR="00D020D0" w:rsidRPr="00D020D0" w:rsidRDefault="00D020D0" w:rsidP="00C020AA">
            <w:pPr>
              <w:pStyle w:val="TAL"/>
              <w:rPr>
                <w:rFonts w:cs="Arial"/>
                <w:sz w:val="10"/>
                <w:szCs w:val="11"/>
                <w:lang w:eastAsia="zh-CN"/>
              </w:rPr>
            </w:pPr>
            <w:r w:rsidRPr="00D020D0">
              <w:rPr>
                <w:rFonts w:cs="Arial"/>
                <w:sz w:val="10"/>
                <w:szCs w:val="11"/>
              </w:rPr>
              <w:t>If the 5-6 is absent, the default is UE does NOT support simultaneous transmission</w:t>
            </w:r>
          </w:p>
        </w:tc>
        <w:tc>
          <w:tcPr>
            <w:tcW w:w="601" w:type="pct"/>
            <w:shd w:val="clear" w:color="auto" w:fill="auto"/>
          </w:tcPr>
          <w:p w14:paraId="28B7725C" w14:textId="77777777" w:rsidR="00D020D0" w:rsidRPr="00D020D0" w:rsidRDefault="00D020D0" w:rsidP="00C020AA">
            <w:pPr>
              <w:pStyle w:val="TAL"/>
              <w:rPr>
                <w:rFonts w:cs="Arial"/>
                <w:sz w:val="10"/>
                <w:szCs w:val="11"/>
              </w:rPr>
            </w:pPr>
            <w:r w:rsidRPr="00D020D0">
              <w:rPr>
                <w:rFonts w:cs="Arial"/>
                <w:sz w:val="10"/>
                <w:szCs w:val="11"/>
              </w:rPr>
              <w:t>Optional with capability signalling</w:t>
            </w:r>
          </w:p>
        </w:tc>
      </w:tr>
      <w:tr w:rsidR="00D020D0" w:rsidRPr="00D020D0" w14:paraId="28A85210" w14:textId="77777777" w:rsidTr="00D020D0">
        <w:trPr>
          <w:trHeight w:val="20"/>
        </w:trPr>
        <w:tc>
          <w:tcPr>
            <w:tcW w:w="252" w:type="pct"/>
            <w:vMerge/>
            <w:shd w:val="clear" w:color="auto" w:fill="auto"/>
          </w:tcPr>
          <w:p w14:paraId="580F8FB9" w14:textId="77777777" w:rsidR="00D020D0" w:rsidRPr="00D020D0" w:rsidRDefault="00D020D0" w:rsidP="00C020AA">
            <w:pPr>
              <w:pStyle w:val="TAL"/>
              <w:rPr>
                <w:rFonts w:cs="Arial"/>
                <w:sz w:val="10"/>
                <w:szCs w:val="11"/>
              </w:rPr>
            </w:pPr>
          </w:p>
        </w:tc>
        <w:tc>
          <w:tcPr>
            <w:tcW w:w="158" w:type="pct"/>
            <w:shd w:val="clear" w:color="auto" w:fill="auto"/>
          </w:tcPr>
          <w:p w14:paraId="6809A31E" w14:textId="77777777" w:rsidR="00D020D0" w:rsidRPr="00D020D0" w:rsidRDefault="00D020D0" w:rsidP="00C020AA">
            <w:pPr>
              <w:pStyle w:val="TAL"/>
              <w:rPr>
                <w:rFonts w:cs="Arial"/>
                <w:sz w:val="10"/>
                <w:szCs w:val="11"/>
                <w:lang w:eastAsia="ja-JP"/>
              </w:rPr>
            </w:pPr>
            <w:r w:rsidRPr="00D020D0">
              <w:rPr>
                <w:rFonts w:cs="Arial" w:hint="eastAsia"/>
                <w:sz w:val="10"/>
                <w:szCs w:val="11"/>
                <w:lang w:eastAsia="zh-CN"/>
              </w:rPr>
              <w:t>5-</w:t>
            </w:r>
            <w:r w:rsidRPr="00D020D0">
              <w:rPr>
                <w:rFonts w:cs="Arial"/>
                <w:sz w:val="10"/>
                <w:szCs w:val="11"/>
                <w:lang w:eastAsia="zh-CN"/>
              </w:rPr>
              <w:t>7</w:t>
            </w:r>
          </w:p>
        </w:tc>
        <w:tc>
          <w:tcPr>
            <w:tcW w:w="348" w:type="pct"/>
            <w:shd w:val="clear" w:color="auto" w:fill="auto"/>
          </w:tcPr>
          <w:p w14:paraId="54C399DA" w14:textId="77777777" w:rsidR="00D020D0" w:rsidRPr="00D020D0" w:rsidRDefault="00D020D0" w:rsidP="00C020AA">
            <w:pPr>
              <w:pStyle w:val="TAL"/>
              <w:rPr>
                <w:rFonts w:eastAsia="SimSun" w:cs="Arial"/>
                <w:sz w:val="10"/>
                <w:szCs w:val="11"/>
                <w:lang w:eastAsia="zh-CN"/>
              </w:rPr>
            </w:pPr>
            <w:r w:rsidRPr="00D020D0">
              <w:rPr>
                <w:rFonts w:eastAsia="SimSun" w:cs="Arial"/>
                <w:sz w:val="10"/>
                <w:szCs w:val="11"/>
                <w:lang w:eastAsia="zh-CN"/>
              </w:rPr>
              <w:t xml:space="preserve">Support of multi TAG </w:t>
            </w:r>
            <w:r w:rsidRPr="00D020D0">
              <w:rPr>
                <w:rFonts w:cs="Arial" w:hint="eastAsia"/>
                <w:iCs/>
                <w:sz w:val="10"/>
                <w:szCs w:val="11"/>
                <w:lang w:eastAsia="zh-CN"/>
              </w:rPr>
              <w:t xml:space="preserve">for </w:t>
            </w:r>
            <w:r w:rsidRPr="00D020D0">
              <w:rPr>
                <w:rFonts w:cs="Arial"/>
                <w:iCs/>
                <w:sz w:val="10"/>
                <w:szCs w:val="11"/>
                <w:lang w:eastAsia="zh-CN"/>
              </w:rPr>
              <w:t>intra-frequency</w:t>
            </w:r>
          </w:p>
        </w:tc>
        <w:tc>
          <w:tcPr>
            <w:tcW w:w="1422" w:type="pct"/>
            <w:shd w:val="clear" w:color="auto" w:fill="auto"/>
          </w:tcPr>
          <w:p w14:paraId="6EF225DF" w14:textId="77777777" w:rsidR="00D020D0" w:rsidRPr="00D020D0" w:rsidRDefault="00D020D0" w:rsidP="00D020D0">
            <w:pPr>
              <w:pStyle w:val="ListParagraph"/>
              <w:widowControl/>
              <w:numPr>
                <w:ilvl w:val="0"/>
                <w:numId w:val="41"/>
              </w:numPr>
              <w:overflowPunct w:val="0"/>
              <w:spacing w:after="180" w:line="240" w:lineRule="auto"/>
              <w:ind w:firstLineChars="0"/>
              <w:textAlignment w:val="baseline"/>
              <w:rPr>
                <w:rFonts w:ascii="Arial" w:hAnsi="Arial" w:cs="Arial"/>
                <w:sz w:val="10"/>
                <w:szCs w:val="11"/>
              </w:rPr>
            </w:pPr>
            <w:r w:rsidRPr="00D020D0">
              <w:rPr>
                <w:rFonts w:ascii="Arial" w:hAnsi="Arial" w:cs="Arial" w:hint="eastAsia"/>
                <w:sz w:val="10"/>
                <w:szCs w:val="11"/>
                <w:lang w:eastAsia="zh-CN"/>
              </w:rPr>
              <w:t xml:space="preserve">Support of </w:t>
            </w:r>
            <w:r w:rsidRPr="00D020D0">
              <w:rPr>
                <w:rFonts w:ascii="Arial" w:hAnsi="Arial" w:cs="Arial"/>
                <w:sz w:val="10"/>
                <w:szCs w:val="11"/>
                <w:lang w:eastAsia="zh-CN"/>
              </w:rPr>
              <w:t>different TAGs in source and target cells</w:t>
            </w:r>
            <w:r w:rsidRPr="00D020D0">
              <w:rPr>
                <w:rFonts w:ascii="Arial" w:eastAsiaTheme="minorEastAsia" w:hAnsi="Arial" w:cs="Arial" w:hint="eastAsia"/>
                <w:iCs/>
                <w:sz w:val="10"/>
                <w:szCs w:val="11"/>
                <w:lang w:eastAsia="zh-CN"/>
              </w:rPr>
              <w:t xml:space="preserve"> for </w:t>
            </w:r>
            <w:r w:rsidRPr="00D020D0">
              <w:rPr>
                <w:rFonts w:ascii="Arial" w:eastAsiaTheme="minorEastAsia" w:hAnsi="Arial" w:cs="Arial"/>
                <w:iCs/>
                <w:sz w:val="10"/>
                <w:szCs w:val="11"/>
                <w:lang w:eastAsia="zh-CN"/>
              </w:rPr>
              <w:t>intra-frequency case</w:t>
            </w:r>
          </w:p>
        </w:tc>
        <w:tc>
          <w:tcPr>
            <w:tcW w:w="285" w:type="pct"/>
            <w:shd w:val="clear" w:color="auto" w:fill="auto"/>
          </w:tcPr>
          <w:p w14:paraId="5AA3C882" w14:textId="77777777" w:rsidR="00D020D0" w:rsidRPr="00D020D0" w:rsidRDefault="00D020D0" w:rsidP="00C020AA">
            <w:pPr>
              <w:pStyle w:val="TAL"/>
              <w:rPr>
                <w:rFonts w:eastAsia="SimSun" w:cs="Arial"/>
                <w:sz w:val="10"/>
                <w:szCs w:val="11"/>
                <w:lang w:eastAsia="zh-CN"/>
              </w:rPr>
            </w:pPr>
            <w:r w:rsidRPr="00D020D0">
              <w:rPr>
                <w:rFonts w:cs="Arial"/>
                <w:sz w:val="10"/>
                <w:szCs w:val="11"/>
              </w:rPr>
              <w:t>Support any FG of 5-1, 5-2, 5-3 and 5-4</w:t>
            </w:r>
          </w:p>
        </w:tc>
        <w:tc>
          <w:tcPr>
            <w:tcW w:w="192" w:type="pct"/>
            <w:shd w:val="clear" w:color="auto" w:fill="auto"/>
          </w:tcPr>
          <w:p w14:paraId="584FFDAA" w14:textId="77777777" w:rsidR="00D020D0" w:rsidRPr="00D020D0" w:rsidRDefault="00D020D0" w:rsidP="00C020AA">
            <w:pPr>
              <w:pStyle w:val="TAL"/>
              <w:rPr>
                <w:rFonts w:eastAsia="SimSun" w:cs="Arial"/>
                <w:sz w:val="10"/>
                <w:szCs w:val="11"/>
                <w:lang w:eastAsia="zh-CN"/>
              </w:rPr>
            </w:pPr>
            <w:r w:rsidRPr="00D020D0">
              <w:rPr>
                <w:rFonts w:eastAsia="SimSun" w:cs="Arial"/>
                <w:sz w:val="10"/>
                <w:szCs w:val="11"/>
                <w:lang w:eastAsia="zh-CN"/>
              </w:rPr>
              <w:t>Yes</w:t>
            </w:r>
          </w:p>
        </w:tc>
        <w:tc>
          <w:tcPr>
            <w:tcW w:w="190" w:type="pct"/>
            <w:shd w:val="clear" w:color="auto" w:fill="auto"/>
          </w:tcPr>
          <w:p w14:paraId="0FC345D1" w14:textId="77777777" w:rsidR="00D020D0" w:rsidRPr="00D020D0" w:rsidRDefault="00D020D0" w:rsidP="00C020AA">
            <w:pPr>
              <w:pStyle w:val="TAL"/>
              <w:rPr>
                <w:rFonts w:cs="Arial"/>
                <w:sz w:val="10"/>
                <w:szCs w:val="11"/>
                <w:lang w:eastAsia="ja-JP"/>
              </w:rPr>
            </w:pPr>
            <w:r w:rsidRPr="00D020D0">
              <w:rPr>
                <w:rFonts w:cs="Arial" w:hint="eastAsia"/>
                <w:sz w:val="10"/>
                <w:szCs w:val="11"/>
                <w:lang w:eastAsia="zh-CN"/>
              </w:rPr>
              <w:t>N/A</w:t>
            </w:r>
          </w:p>
        </w:tc>
        <w:tc>
          <w:tcPr>
            <w:tcW w:w="316" w:type="pct"/>
          </w:tcPr>
          <w:p w14:paraId="515A1B59" w14:textId="77777777" w:rsidR="00D020D0" w:rsidRPr="00D020D0" w:rsidRDefault="00D020D0" w:rsidP="00C020AA">
            <w:pPr>
              <w:pStyle w:val="TAL"/>
              <w:rPr>
                <w:rFonts w:cs="Arial"/>
                <w:sz w:val="10"/>
                <w:szCs w:val="11"/>
                <w:lang w:eastAsia="ja-JP"/>
              </w:rPr>
            </w:pPr>
            <w:r w:rsidRPr="00D020D0">
              <w:rPr>
                <w:rFonts w:cs="Arial" w:hint="eastAsia"/>
                <w:sz w:val="10"/>
                <w:szCs w:val="11"/>
                <w:lang w:eastAsia="zh-CN"/>
              </w:rPr>
              <w:t xml:space="preserve">The network cannot configure the different TAGs for uplink </w:t>
            </w:r>
            <w:r w:rsidRPr="00D020D0">
              <w:rPr>
                <w:rFonts w:cs="Arial"/>
                <w:sz w:val="10"/>
                <w:szCs w:val="11"/>
                <w:lang w:eastAsia="zh-CN"/>
              </w:rPr>
              <w:t>transmission for DAPS HO</w:t>
            </w:r>
          </w:p>
        </w:tc>
        <w:tc>
          <w:tcPr>
            <w:tcW w:w="285" w:type="pct"/>
            <w:shd w:val="clear" w:color="auto" w:fill="auto"/>
          </w:tcPr>
          <w:p w14:paraId="08D7F68F" w14:textId="77777777" w:rsidR="00D020D0" w:rsidRPr="00D020D0" w:rsidRDefault="00D020D0" w:rsidP="00C020AA">
            <w:pPr>
              <w:pStyle w:val="TAL"/>
              <w:rPr>
                <w:rFonts w:eastAsia="SimSun" w:cs="Arial"/>
                <w:sz w:val="10"/>
                <w:szCs w:val="11"/>
                <w:lang w:eastAsia="zh-CN"/>
              </w:rPr>
            </w:pPr>
            <w:r w:rsidRPr="00D020D0">
              <w:rPr>
                <w:rFonts w:eastAsia="SimSun" w:cs="Arial" w:hint="eastAsia"/>
                <w:sz w:val="10"/>
                <w:szCs w:val="11"/>
                <w:lang w:eastAsia="zh-CN"/>
              </w:rPr>
              <w:t>Note</w:t>
            </w:r>
            <w:r w:rsidRPr="00D020D0">
              <w:rPr>
                <w:rFonts w:eastAsia="SimSun" w:cs="Arial"/>
                <w:sz w:val="10"/>
                <w:szCs w:val="11"/>
                <w:lang w:eastAsia="zh-CN"/>
              </w:rPr>
              <w:t xml:space="preserve"> 1</w:t>
            </w:r>
          </w:p>
          <w:p w14:paraId="601A7B87" w14:textId="77777777" w:rsidR="00D020D0" w:rsidRPr="00D020D0" w:rsidRDefault="00D020D0" w:rsidP="00C020AA">
            <w:pPr>
              <w:pStyle w:val="TAL"/>
              <w:rPr>
                <w:rFonts w:cs="Arial"/>
                <w:sz w:val="10"/>
                <w:szCs w:val="11"/>
                <w:highlight w:val="yellow"/>
                <w:lang w:eastAsia="ja-JP"/>
              </w:rPr>
            </w:pPr>
          </w:p>
        </w:tc>
        <w:tc>
          <w:tcPr>
            <w:tcW w:w="222" w:type="pct"/>
            <w:shd w:val="clear" w:color="auto" w:fill="auto"/>
          </w:tcPr>
          <w:p w14:paraId="7301D0FE" w14:textId="77777777" w:rsidR="00D020D0" w:rsidRPr="00D020D0" w:rsidRDefault="00D020D0" w:rsidP="00C020AA">
            <w:pPr>
              <w:pStyle w:val="TAL"/>
              <w:rPr>
                <w:rFonts w:cs="Arial"/>
                <w:sz w:val="10"/>
                <w:szCs w:val="11"/>
                <w:lang w:eastAsia="ja-JP"/>
              </w:rPr>
            </w:pPr>
            <w:r w:rsidRPr="00D020D0">
              <w:rPr>
                <w:rFonts w:cs="Arial" w:hint="eastAsia"/>
                <w:sz w:val="10"/>
                <w:szCs w:val="11"/>
                <w:lang w:eastAsia="zh-CN"/>
              </w:rPr>
              <w:t>No</w:t>
            </w:r>
          </w:p>
        </w:tc>
        <w:tc>
          <w:tcPr>
            <w:tcW w:w="222" w:type="pct"/>
            <w:shd w:val="clear" w:color="auto" w:fill="auto"/>
          </w:tcPr>
          <w:p w14:paraId="27BB9025" w14:textId="77777777" w:rsidR="00D020D0" w:rsidRPr="00D020D0" w:rsidRDefault="00D020D0" w:rsidP="00C020AA">
            <w:pPr>
              <w:pStyle w:val="TAL"/>
              <w:rPr>
                <w:rFonts w:cs="Arial"/>
                <w:sz w:val="10"/>
                <w:szCs w:val="11"/>
                <w:lang w:eastAsia="ja-JP"/>
              </w:rPr>
            </w:pPr>
            <w:r w:rsidRPr="00D020D0">
              <w:rPr>
                <w:rFonts w:cs="Arial"/>
                <w:sz w:val="10"/>
                <w:szCs w:val="11"/>
              </w:rPr>
              <w:t>No</w:t>
            </w:r>
          </w:p>
        </w:tc>
        <w:tc>
          <w:tcPr>
            <w:tcW w:w="190" w:type="pct"/>
          </w:tcPr>
          <w:p w14:paraId="61959642" w14:textId="77777777" w:rsidR="00D020D0" w:rsidRPr="00D020D0" w:rsidRDefault="00D020D0" w:rsidP="00C020AA">
            <w:pPr>
              <w:pStyle w:val="TAL"/>
              <w:rPr>
                <w:rFonts w:cs="Arial"/>
                <w:sz w:val="10"/>
                <w:szCs w:val="11"/>
              </w:rPr>
            </w:pPr>
            <w:r w:rsidRPr="00D020D0">
              <w:rPr>
                <w:rFonts w:cs="Arial" w:hint="eastAsia"/>
                <w:sz w:val="10"/>
                <w:szCs w:val="11"/>
                <w:lang w:eastAsia="zh-CN"/>
              </w:rPr>
              <w:t>N/A</w:t>
            </w:r>
          </w:p>
        </w:tc>
        <w:tc>
          <w:tcPr>
            <w:tcW w:w="317" w:type="pct"/>
            <w:shd w:val="clear" w:color="auto" w:fill="auto"/>
          </w:tcPr>
          <w:p w14:paraId="42B2525F" w14:textId="77777777" w:rsidR="00D020D0" w:rsidRPr="00D020D0" w:rsidRDefault="00D020D0" w:rsidP="00C020AA">
            <w:pPr>
              <w:pStyle w:val="TAL"/>
              <w:rPr>
                <w:rFonts w:cs="Arial"/>
                <w:sz w:val="10"/>
                <w:szCs w:val="11"/>
              </w:rPr>
            </w:pPr>
            <w:r w:rsidRPr="00D020D0">
              <w:rPr>
                <w:rFonts w:cs="Arial"/>
                <w:sz w:val="10"/>
                <w:szCs w:val="11"/>
              </w:rPr>
              <w:t xml:space="preserve">If the 5-7 is absent, the default is UE supports </w:t>
            </w:r>
            <w:r w:rsidRPr="00D020D0">
              <w:rPr>
                <w:rFonts w:eastAsia="SimSun" w:cs="Arial"/>
                <w:sz w:val="10"/>
                <w:szCs w:val="11"/>
                <w:lang w:eastAsia="zh-CN"/>
              </w:rPr>
              <w:t>different TAGs in source and target cells</w:t>
            </w:r>
          </w:p>
        </w:tc>
        <w:tc>
          <w:tcPr>
            <w:tcW w:w="601" w:type="pct"/>
            <w:shd w:val="clear" w:color="auto" w:fill="auto"/>
          </w:tcPr>
          <w:p w14:paraId="4E0ECBAC" w14:textId="77777777" w:rsidR="00D020D0" w:rsidRPr="00D020D0" w:rsidRDefault="00D020D0" w:rsidP="00C020AA">
            <w:pPr>
              <w:pStyle w:val="TAL"/>
              <w:rPr>
                <w:rFonts w:cs="Arial"/>
                <w:sz w:val="10"/>
                <w:szCs w:val="11"/>
              </w:rPr>
            </w:pPr>
            <w:r w:rsidRPr="00D020D0">
              <w:rPr>
                <w:rFonts w:cs="Arial"/>
                <w:sz w:val="10"/>
                <w:szCs w:val="11"/>
                <w:lang w:eastAsia="zh-CN"/>
              </w:rPr>
              <w:t>Optional with capability signalling</w:t>
            </w:r>
          </w:p>
        </w:tc>
      </w:tr>
      <w:tr w:rsidR="00D020D0" w:rsidRPr="00D020D0" w14:paraId="676C4F02" w14:textId="77777777" w:rsidTr="00D020D0">
        <w:trPr>
          <w:trHeight w:val="20"/>
        </w:trPr>
        <w:tc>
          <w:tcPr>
            <w:tcW w:w="252" w:type="pct"/>
            <w:vMerge/>
            <w:shd w:val="clear" w:color="auto" w:fill="auto"/>
          </w:tcPr>
          <w:p w14:paraId="5C60FBB7" w14:textId="77777777" w:rsidR="00D020D0" w:rsidRPr="00D020D0" w:rsidRDefault="00D020D0" w:rsidP="00C020AA">
            <w:pPr>
              <w:pStyle w:val="TAL"/>
              <w:rPr>
                <w:rFonts w:cs="Arial"/>
                <w:sz w:val="10"/>
                <w:szCs w:val="11"/>
              </w:rPr>
            </w:pPr>
          </w:p>
        </w:tc>
        <w:tc>
          <w:tcPr>
            <w:tcW w:w="158" w:type="pct"/>
            <w:shd w:val="clear" w:color="auto" w:fill="auto"/>
          </w:tcPr>
          <w:p w14:paraId="0FA57566" w14:textId="77777777" w:rsidR="00D020D0" w:rsidRPr="00D020D0" w:rsidRDefault="00D020D0" w:rsidP="00C020AA">
            <w:pPr>
              <w:pStyle w:val="TAL"/>
              <w:rPr>
                <w:rFonts w:cs="Arial"/>
                <w:sz w:val="10"/>
                <w:szCs w:val="11"/>
                <w:lang w:eastAsia="zh-CN"/>
              </w:rPr>
            </w:pPr>
            <w:r w:rsidRPr="00D020D0">
              <w:rPr>
                <w:rFonts w:cs="Arial"/>
                <w:sz w:val="10"/>
                <w:szCs w:val="11"/>
                <w:lang w:eastAsia="zh-CN"/>
              </w:rPr>
              <w:t>5-8</w:t>
            </w:r>
          </w:p>
        </w:tc>
        <w:tc>
          <w:tcPr>
            <w:tcW w:w="348" w:type="pct"/>
            <w:shd w:val="clear" w:color="auto" w:fill="auto"/>
          </w:tcPr>
          <w:p w14:paraId="59957C55" w14:textId="77777777" w:rsidR="00D020D0" w:rsidRPr="00D020D0" w:rsidRDefault="00D020D0" w:rsidP="00C020AA">
            <w:pPr>
              <w:pStyle w:val="TAL"/>
              <w:rPr>
                <w:rFonts w:eastAsia="SimSun" w:cs="Arial"/>
                <w:sz w:val="10"/>
                <w:szCs w:val="11"/>
                <w:lang w:eastAsia="zh-CN"/>
              </w:rPr>
            </w:pPr>
            <w:r w:rsidRPr="00D020D0">
              <w:rPr>
                <w:rFonts w:eastAsia="SimSun" w:cs="Arial"/>
                <w:sz w:val="10"/>
                <w:szCs w:val="11"/>
                <w:lang w:eastAsia="zh-CN"/>
              </w:rPr>
              <w:t xml:space="preserve">Support of multi TAG </w:t>
            </w:r>
            <w:r w:rsidRPr="00D020D0">
              <w:rPr>
                <w:rFonts w:cs="Arial" w:hint="eastAsia"/>
                <w:iCs/>
                <w:sz w:val="10"/>
                <w:szCs w:val="11"/>
                <w:lang w:eastAsia="zh-CN"/>
              </w:rPr>
              <w:t xml:space="preserve">for </w:t>
            </w:r>
            <w:r w:rsidRPr="00D020D0">
              <w:rPr>
                <w:rFonts w:cs="Arial"/>
                <w:iCs/>
                <w:sz w:val="10"/>
                <w:szCs w:val="11"/>
                <w:lang w:eastAsia="zh-CN"/>
              </w:rPr>
              <w:t>inter-frequency</w:t>
            </w:r>
          </w:p>
        </w:tc>
        <w:tc>
          <w:tcPr>
            <w:tcW w:w="1422" w:type="pct"/>
            <w:shd w:val="clear" w:color="auto" w:fill="auto"/>
          </w:tcPr>
          <w:p w14:paraId="56CF9E25" w14:textId="77777777" w:rsidR="00D020D0" w:rsidRPr="00D020D0" w:rsidRDefault="00D020D0" w:rsidP="00D020D0">
            <w:pPr>
              <w:pStyle w:val="ListParagraph"/>
              <w:widowControl/>
              <w:numPr>
                <w:ilvl w:val="0"/>
                <w:numId w:val="47"/>
              </w:numPr>
              <w:overflowPunct w:val="0"/>
              <w:spacing w:after="180" w:line="240" w:lineRule="auto"/>
              <w:ind w:firstLineChars="0"/>
              <w:textAlignment w:val="baseline"/>
              <w:rPr>
                <w:rFonts w:ascii="Arial" w:hAnsi="Arial" w:cs="Arial"/>
                <w:sz w:val="10"/>
                <w:szCs w:val="11"/>
                <w:lang w:eastAsia="zh-CN"/>
              </w:rPr>
            </w:pPr>
            <w:r w:rsidRPr="00D020D0">
              <w:rPr>
                <w:rFonts w:ascii="Arial" w:hAnsi="Arial" w:cs="Arial" w:hint="eastAsia"/>
                <w:sz w:val="10"/>
                <w:szCs w:val="11"/>
                <w:lang w:eastAsia="zh-CN"/>
              </w:rPr>
              <w:t xml:space="preserve">Support of </w:t>
            </w:r>
            <w:r w:rsidRPr="00D020D0">
              <w:rPr>
                <w:rFonts w:ascii="Arial" w:hAnsi="Arial" w:cs="Arial"/>
                <w:sz w:val="10"/>
                <w:szCs w:val="11"/>
                <w:lang w:eastAsia="zh-CN"/>
              </w:rPr>
              <w:t>different TAGs in source and target cells</w:t>
            </w:r>
            <w:r w:rsidRPr="00D020D0">
              <w:rPr>
                <w:rFonts w:ascii="Arial" w:eastAsiaTheme="minorEastAsia" w:hAnsi="Arial" w:cs="Arial" w:hint="eastAsia"/>
                <w:iCs/>
                <w:sz w:val="10"/>
                <w:szCs w:val="11"/>
                <w:lang w:eastAsia="zh-CN"/>
              </w:rPr>
              <w:t xml:space="preserve"> for </w:t>
            </w:r>
            <w:r w:rsidRPr="00D020D0">
              <w:rPr>
                <w:rFonts w:ascii="Arial" w:eastAsiaTheme="minorEastAsia" w:hAnsi="Arial" w:cs="Arial"/>
                <w:iCs/>
                <w:sz w:val="10"/>
                <w:szCs w:val="11"/>
                <w:lang w:eastAsia="zh-CN"/>
              </w:rPr>
              <w:t>inter-frequency case</w:t>
            </w:r>
          </w:p>
        </w:tc>
        <w:tc>
          <w:tcPr>
            <w:tcW w:w="285" w:type="pct"/>
            <w:shd w:val="clear" w:color="auto" w:fill="auto"/>
          </w:tcPr>
          <w:p w14:paraId="75F2E667" w14:textId="77777777" w:rsidR="00D020D0" w:rsidRPr="00D020D0" w:rsidRDefault="00D020D0" w:rsidP="00C020AA">
            <w:pPr>
              <w:pStyle w:val="TAL"/>
              <w:rPr>
                <w:rFonts w:cs="Arial"/>
                <w:sz w:val="10"/>
                <w:szCs w:val="11"/>
              </w:rPr>
            </w:pPr>
            <w:r w:rsidRPr="00D020D0">
              <w:rPr>
                <w:rFonts w:cs="Arial"/>
                <w:sz w:val="10"/>
                <w:szCs w:val="11"/>
              </w:rPr>
              <w:t>Support any FG of 5-1, 5-2, 5-3 and 5-4</w:t>
            </w:r>
          </w:p>
        </w:tc>
        <w:tc>
          <w:tcPr>
            <w:tcW w:w="192" w:type="pct"/>
            <w:shd w:val="clear" w:color="auto" w:fill="auto"/>
          </w:tcPr>
          <w:p w14:paraId="027DEC04" w14:textId="77777777" w:rsidR="00D020D0" w:rsidRPr="00D020D0" w:rsidRDefault="00D020D0" w:rsidP="00C020AA">
            <w:pPr>
              <w:pStyle w:val="TAL"/>
              <w:rPr>
                <w:rFonts w:eastAsia="SimSun" w:cs="Arial"/>
                <w:sz w:val="10"/>
                <w:szCs w:val="11"/>
                <w:lang w:eastAsia="zh-CN"/>
              </w:rPr>
            </w:pPr>
            <w:r w:rsidRPr="00D020D0">
              <w:rPr>
                <w:rFonts w:eastAsia="SimSun" w:cs="Arial"/>
                <w:sz w:val="10"/>
                <w:szCs w:val="11"/>
                <w:lang w:eastAsia="zh-CN"/>
              </w:rPr>
              <w:t>Yes</w:t>
            </w:r>
          </w:p>
        </w:tc>
        <w:tc>
          <w:tcPr>
            <w:tcW w:w="190" w:type="pct"/>
            <w:shd w:val="clear" w:color="auto" w:fill="auto"/>
          </w:tcPr>
          <w:p w14:paraId="33D40CD4" w14:textId="77777777" w:rsidR="00D020D0" w:rsidRPr="00D020D0" w:rsidRDefault="00D020D0" w:rsidP="00C020AA">
            <w:pPr>
              <w:pStyle w:val="TAL"/>
              <w:rPr>
                <w:rFonts w:cs="Arial"/>
                <w:sz w:val="10"/>
                <w:szCs w:val="11"/>
                <w:lang w:eastAsia="zh-CN"/>
              </w:rPr>
            </w:pPr>
            <w:r w:rsidRPr="00D020D0">
              <w:rPr>
                <w:rFonts w:cs="Arial" w:hint="eastAsia"/>
                <w:sz w:val="10"/>
                <w:szCs w:val="11"/>
                <w:lang w:eastAsia="zh-CN"/>
              </w:rPr>
              <w:t>N/A</w:t>
            </w:r>
          </w:p>
        </w:tc>
        <w:tc>
          <w:tcPr>
            <w:tcW w:w="316" w:type="pct"/>
          </w:tcPr>
          <w:p w14:paraId="68FCDD68" w14:textId="77777777" w:rsidR="00D020D0" w:rsidRPr="00D020D0" w:rsidRDefault="00D020D0" w:rsidP="00C020AA">
            <w:pPr>
              <w:pStyle w:val="TAL"/>
              <w:rPr>
                <w:rFonts w:cs="Arial"/>
                <w:sz w:val="10"/>
                <w:szCs w:val="11"/>
                <w:lang w:eastAsia="zh-CN"/>
              </w:rPr>
            </w:pPr>
            <w:r w:rsidRPr="00D020D0">
              <w:rPr>
                <w:rFonts w:cs="Arial" w:hint="eastAsia"/>
                <w:sz w:val="10"/>
                <w:szCs w:val="11"/>
                <w:lang w:eastAsia="zh-CN"/>
              </w:rPr>
              <w:t xml:space="preserve">The network cannot configure the different TAGs for uplink </w:t>
            </w:r>
            <w:r w:rsidRPr="00D020D0">
              <w:rPr>
                <w:rFonts w:cs="Arial"/>
                <w:sz w:val="10"/>
                <w:szCs w:val="11"/>
                <w:lang w:eastAsia="zh-CN"/>
              </w:rPr>
              <w:t>transmission for DAPS HO</w:t>
            </w:r>
          </w:p>
        </w:tc>
        <w:tc>
          <w:tcPr>
            <w:tcW w:w="285" w:type="pct"/>
            <w:shd w:val="clear" w:color="auto" w:fill="auto"/>
          </w:tcPr>
          <w:p w14:paraId="47C6DF0F" w14:textId="77777777" w:rsidR="00D020D0" w:rsidRPr="00D020D0" w:rsidRDefault="00D020D0" w:rsidP="00C020AA">
            <w:pPr>
              <w:pStyle w:val="TAL"/>
              <w:rPr>
                <w:rFonts w:cs="Arial"/>
                <w:sz w:val="10"/>
                <w:szCs w:val="11"/>
                <w:lang w:eastAsia="ja-JP"/>
              </w:rPr>
            </w:pPr>
            <w:r w:rsidRPr="00D020D0">
              <w:rPr>
                <w:rFonts w:cs="Arial"/>
                <w:sz w:val="10"/>
                <w:szCs w:val="11"/>
                <w:lang w:eastAsia="ja-JP"/>
              </w:rPr>
              <w:t>Per BC</w:t>
            </w:r>
          </w:p>
        </w:tc>
        <w:tc>
          <w:tcPr>
            <w:tcW w:w="222" w:type="pct"/>
            <w:shd w:val="clear" w:color="auto" w:fill="auto"/>
          </w:tcPr>
          <w:p w14:paraId="33681B17" w14:textId="77777777" w:rsidR="00D020D0" w:rsidRPr="00D020D0" w:rsidRDefault="00D020D0" w:rsidP="00C020AA">
            <w:pPr>
              <w:pStyle w:val="TAL"/>
              <w:rPr>
                <w:rFonts w:cs="Arial"/>
                <w:sz w:val="10"/>
                <w:szCs w:val="11"/>
                <w:lang w:eastAsia="zh-CN"/>
              </w:rPr>
            </w:pPr>
            <w:r w:rsidRPr="00D020D0">
              <w:rPr>
                <w:rFonts w:cs="Arial" w:hint="eastAsia"/>
                <w:sz w:val="10"/>
                <w:szCs w:val="11"/>
                <w:lang w:eastAsia="zh-CN"/>
              </w:rPr>
              <w:t>No</w:t>
            </w:r>
          </w:p>
        </w:tc>
        <w:tc>
          <w:tcPr>
            <w:tcW w:w="222" w:type="pct"/>
            <w:shd w:val="clear" w:color="auto" w:fill="auto"/>
          </w:tcPr>
          <w:p w14:paraId="3BE416A0" w14:textId="77777777" w:rsidR="00D020D0" w:rsidRPr="00D020D0" w:rsidRDefault="00D020D0" w:rsidP="00C020AA">
            <w:pPr>
              <w:pStyle w:val="TAL"/>
              <w:rPr>
                <w:rFonts w:cs="Arial"/>
                <w:sz w:val="10"/>
                <w:szCs w:val="11"/>
              </w:rPr>
            </w:pPr>
            <w:r w:rsidRPr="00D020D0">
              <w:rPr>
                <w:rFonts w:cs="Arial"/>
                <w:sz w:val="10"/>
                <w:szCs w:val="11"/>
              </w:rPr>
              <w:t>No</w:t>
            </w:r>
          </w:p>
        </w:tc>
        <w:tc>
          <w:tcPr>
            <w:tcW w:w="190" w:type="pct"/>
          </w:tcPr>
          <w:p w14:paraId="3844C6BA" w14:textId="77777777" w:rsidR="00D020D0" w:rsidRPr="00D020D0" w:rsidRDefault="00D020D0" w:rsidP="00C020AA">
            <w:pPr>
              <w:pStyle w:val="TAL"/>
              <w:rPr>
                <w:rFonts w:cs="Arial"/>
                <w:sz w:val="10"/>
                <w:szCs w:val="11"/>
                <w:lang w:eastAsia="zh-CN"/>
              </w:rPr>
            </w:pPr>
            <w:r w:rsidRPr="00D020D0">
              <w:rPr>
                <w:rFonts w:cs="Arial" w:hint="eastAsia"/>
                <w:sz w:val="10"/>
                <w:szCs w:val="11"/>
                <w:lang w:eastAsia="zh-CN"/>
              </w:rPr>
              <w:t>N/A</w:t>
            </w:r>
          </w:p>
        </w:tc>
        <w:tc>
          <w:tcPr>
            <w:tcW w:w="317" w:type="pct"/>
            <w:shd w:val="clear" w:color="auto" w:fill="auto"/>
          </w:tcPr>
          <w:p w14:paraId="418895CD" w14:textId="77777777" w:rsidR="00D020D0" w:rsidRPr="00D020D0" w:rsidRDefault="00D020D0" w:rsidP="00C020AA">
            <w:pPr>
              <w:pStyle w:val="TAL"/>
              <w:rPr>
                <w:rFonts w:cs="Arial"/>
                <w:sz w:val="10"/>
                <w:szCs w:val="11"/>
                <w:lang w:eastAsia="zh-CN"/>
              </w:rPr>
            </w:pPr>
            <w:r w:rsidRPr="00D020D0">
              <w:rPr>
                <w:rFonts w:cs="Arial"/>
                <w:sz w:val="10"/>
                <w:szCs w:val="11"/>
              </w:rPr>
              <w:t xml:space="preserve">If the 5-8 is absent, the default is UE supports </w:t>
            </w:r>
            <w:r w:rsidRPr="00D020D0">
              <w:rPr>
                <w:rFonts w:eastAsia="SimSun" w:cs="Arial"/>
                <w:sz w:val="10"/>
                <w:szCs w:val="11"/>
                <w:lang w:eastAsia="zh-CN"/>
              </w:rPr>
              <w:t>different TAGs in source and target cells</w:t>
            </w:r>
          </w:p>
        </w:tc>
        <w:tc>
          <w:tcPr>
            <w:tcW w:w="601" w:type="pct"/>
            <w:shd w:val="clear" w:color="auto" w:fill="auto"/>
          </w:tcPr>
          <w:p w14:paraId="2FE7B736" w14:textId="77777777" w:rsidR="00D020D0" w:rsidRPr="00D020D0" w:rsidRDefault="00D020D0" w:rsidP="00C020AA">
            <w:pPr>
              <w:pStyle w:val="TAL"/>
              <w:rPr>
                <w:rFonts w:cs="Arial"/>
                <w:sz w:val="10"/>
                <w:szCs w:val="11"/>
                <w:lang w:eastAsia="zh-CN"/>
              </w:rPr>
            </w:pPr>
            <w:r w:rsidRPr="00D020D0">
              <w:rPr>
                <w:rFonts w:cs="Arial"/>
                <w:sz w:val="10"/>
                <w:szCs w:val="11"/>
                <w:lang w:eastAsia="zh-CN"/>
              </w:rPr>
              <w:t>Optional with capability signalling</w:t>
            </w:r>
          </w:p>
        </w:tc>
      </w:tr>
      <w:tr w:rsidR="00D020D0" w:rsidRPr="00D020D0" w14:paraId="010C8B7B" w14:textId="77777777" w:rsidTr="00D020D0">
        <w:trPr>
          <w:trHeight w:val="20"/>
        </w:trPr>
        <w:tc>
          <w:tcPr>
            <w:tcW w:w="252" w:type="pct"/>
            <w:vMerge/>
            <w:shd w:val="clear" w:color="auto" w:fill="auto"/>
          </w:tcPr>
          <w:p w14:paraId="411FE900" w14:textId="77777777" w:rsidR="00D020D0" w:rsidRPr="00D020D0" w:rsidRDefault="00D020D0" w:rsidP="00C020AA">
            <w:pPr>
              <w:pStyle w:val="TAL"/>
              <w:rPr>
                <w:rFonts w:cs="Arial"/>
                <w:sz w:val="10"/>
                <w:szCs w:val="11"/>
              </w:rPr>
            </w:pPr>
          </w:p>
        </w:tc>
        <w:tc>
          <w:tcPr>
            <w:tcW w:w="158" w:type="pct"/>
            <w:shd w:val="clear" w:color="auto" w:fill="auto"/>
          </w:tcPr>
          <w:p w14:paraId="003A86B6" w14:textId="77777777" w:rsidR="00D020D0" w:rsidRPr="00D020D0" w:rsidRDefault="00D020D0" w:rsidP="00C020AA">
            <w:pPr>
              <w:pStyle w:val="TAL"/>
              <w:rPr>
                <w:rFonts w:cs="Arial"/>
                <w:sz w:val="10"/>
                <w:szCs w:val="11"/>
                <w:lang w:eastAsia="ja-JP"/>
              </w:rPr>
            </w:pPr>
            <w:r w:rsidRPr="00D020D0">
              <w:rPr>
                <w:rFonts w:cs="Arial" w:hint="eastAsia"/>
                <w:sz w:val="10"/>
                <w:szCs w:val="11"/>
                <w:lang w:eastAsia="zh-CN"/>
              </w:rPr>
              <w:t>5-</w:t>
            </w:r>
            <w:r w:rsidRPr="00D020D0">
              <w:rPr>
                <w:rFonts w:cs="Arial"/>
                <w:sz w:val="10"/>
                <w:szCs w:val="11"/>
                <w:lang w:eastAsia="zh-CN"/>
              </w:rPr>
              <w:t>9</w:t>
            </w:r>
          </w:p>
        </w:tc>
        <w:tc>
          <w:tcPr>
            <w:tcW w:w="348" w:type="pct"/>
            <w:shd w:val="clear" w:color="auto" w:fill="auto"/>
          </w:tcPr>
          <w:p w14:paraId="604EA232" w14:textId="77777777" w:rsidR="00D020D0" w:rsidRPr="00D020D0" w:rsidRDefault="00D020D0" w:rsidP="00C020AA">
            <w:pPr>
              <w:pStyle w:val="TAL"/>
              <w:rPr>
                <w:rFonts w:eastAsia="SimSun" w:cs="Arial"/>
                <w:sz w:val="10"/>
                <w:szCs w:val="11"/>
                <w:lang w:eastAsia="zh-CN"/>
              </w:rPr>
            </w:pPr>
            <w:r w:rsidRPr="00D020D0">
              <w:rPr>
                <w:rFonts w:cs="Arial"/>
                <w:iCs/>
                <w:sz w:val="10"/>
                <w:szCs w:val="11"/>
              </w:rPr>
              <w:t xml:space="preserve">Support of different SCS-s in source and target cells for </w:t>
            </w:r>
            <w:r w:rsidRPr="00D020D0">
              <w:rPr>
                <w:rFonts w:eastAsia="SimSun" w:cs="Arial" w:hint="eastAsia"/>
                <w:sz w:val="10"/>
                <w:szCs w:val="11"/>
                <w:lang w:eastAsia="zh-CN"/>
              </w:rPr>
              <w:t>intra-frequency</w:t>
            </w:r>
          </w:p>
        </w:tc>
        <w:tc>
          <w:tcPr>
            <w:tcW w:w="1422" w:type="pct"/>
            <w:shd w:val="clear" w:color="auto" w:fill="auto"/>
          </w:tcPr>
          <w:p w14:paraId="43B14D34" w14:textId="77777777" w:rsidR="00D020D0" w:rsidRPr="00D020D0" w:rsidRDefault="00D020D0" w:rsidP="00D020D0">
            <w:pPr>
              <w:pStyle w:val="ListParagraph"/>
              <w:widowControl/>
              <w:numPr>
                <w:ilvl w:val="0"/>
                <w:numId w:val="39"/>
              </w:numPr>
              <w:snapToGrid w:val="0"/>
              <w:spacing w:afterLines="50" w:after="120" w:line="240" w:lineRule="auto"/>
              <w:ind w:firstLineChars="0"/>
              <w:contextualSpacing/>
              <w:jc w:val="both"/>
              <w:rPr>
                <w:rFonts w:ascii="Arial" w:hAnsi="Arial" w:cs="Arial"/>
                <w:sz w:val="10"/>
                <w:szCs w:val="11"/>
                <w:lang w:eastAsia="zh-CN"/>
              </w:rPr>
            </w:pPr>
            <w:r w:rsidRPr="00D020D0">
              <w:rPr>
                <w:rFonts w:ascii="Arial" w:hAnsi="Arial" w:cs="Arial" w:hint="eastAsia"/>
                <w:sz w:val="10"/>
                <w:szCs w:val="11"/>
                <w:lang w:eastAsia="zh-CN"/>
              </w:rPr>
              <w:t xml:space="preserve">Support of different SCS-s </w:t>
            </w:r>
            <w:r w:rsidRPr="00D020D0">
              <w:rPr>
                <w:rFonts w:ascii="Arial" w:hAnsi="Arial" w:cs="Arial"/>
                <w:sz w:val="10"/>
                <w:szCs w:val="11"/>
                <w:lang w:eastAsia="zh-CN"/>
              </w:rPr>
              <w:t xml:space="preserve">in source and target cells </w:t>
            </w:r>
            <w:r w:rsidRPr="00D020D0">
              <w:rPr>
                <w:rFonts w:ascii="Arial" w:hAnsi="Arial" w:cs="Arial" w:hint="eastAsia"/>
                <w:sz w:val="10"/>
                <w:szCs w:val="11"/>
                <w:lang w:eastAsia="zh-CN"/>
              </w:rPr>
              <w:t xml:space="preserve">for intra-frequency case </w:t>
            </w:r>
          </w:p>
        </w:tc>
        <w:tc>
          <w:tcPr>
            <w:tcW w:w="285" w:type="pct"/>
            <w:shd w:val="clear" w:color="auto" w:fill="auto"/>
          </w:tcPr>
          <w:p w14:paraId="03EBA17B" w14:textId="77777777" w:rsidR="00D020D0" w:rsidRPr="00D020D0" w:rsidRDefault="00D020D0" w:rsidP="00C020AA">
            <w:pPr>
              <w:pStyle w:val="TAL"/>
              <w:rPr>
                <w:rFonts w:cs="Arial"/>
                <w:sz w:val="10"/>
                <w:szCs w:val="11"/>
              </w:rPr>
            </w:pPr>
            <w:r w:rsidRPr="00D020D0">
              <w:rPr>
                <w:rFonts w:cs="Arial"/>
                <w:sz w:val="10"/>
                <w:szCs w:val="11"/>
              </w:rPr>
              <w:t>Support any FG of 5-1, 5-2, 5-3 and 5-4</w:t>
            </w:r>
          </w:p>
        </w:tc>
        <w:tc>
          <w:tcPr>
            <w:tcW w:w="192" w:type="pct"/>
            <w:shd w:val="clear" w:color="auto" w:fill="auto"/>
          </w:tcPr>
          <w:p w14:paraId="019E9A25" w14:textId="77777777" w:rsidR="00D020D0" w:rsidRPr="00D020D0" w:rsidRDefault="00D020D0" w:rsidP="00C020AA">
            <w:pPr>
              <w:pStyle w:val="TAL"/>
              <w:rPr>
                <w:rFonts w:cs="Arial"/>
                <w:sz w:val="10"/>
                <w:szCs w:val="11"/>
              </w:rPr>
            </w:pPr>
            <w:r w:rsidRPr="00D020D0">
              <w:rPr>
                <w:rFonts w:cs="Arial"/>
                <w:sz w:val="10"/>
                <w:szCs w:val="11"/>
              </w:rPr>
              <w:t>Yes</w:t>
            </w:r>
          </w:p>
        </w:tc>
        <w:tc>
          <w:tcPr>
            <w:tcW w:w="190" w:type="pct"/>
            <w:shd w:val="clear" w:color="auto" w:fill="auto"/>
          </w:tcPr>
          <w:p w14:paraId="3C8C223B" w14:textId="77777777" w:rsidR="00D020D0" w:rsidRPr="00D020D0" w:rsidRDefault="00D020D0" w:rsidP="00C020AA">
            <w:pPr>
              <w:pStyle w:val="TAL"/>
              <w:rPr>
                <w:rFonts w:eastAsia="SimSun" w:cs="Arial"/>
                <w:sz w:val="10"/>
                <w:szCs w:val="11"/>
                <w:lang w:eastAsia="zh-CN"/>
              </w:rPr>
            </w:pPr>
            <w:r w:rsidRPr="00D020D0">
              <w:rPr>
                <w:rFonts w:eastAsia="SimSun" w:cs="Arial"/>
                <w:sz w:val="10"/>
                <w:szCs w:val="11"/>
                <w:lang w:eastAsia="zh-CN"/>
              </w:rPr>
              <w:t>N/A</w:t>
            </w:r>
          </w:p>
        </w:tc>
        <w:tc>
          <w:tcPr>
            <w:tcW w:w="316" w:type="pct"/>
          </w:tcPr>
          <w:p w14:paraId="670A1264" w14:textId="77777777" w:rsidR="00D020D0" w:rsidRPr="00D020D0" w:rsidRDefault="00D020D0" w:rsidP="00C020AA">
            <w:pPr>
              <w:pStyle w:val="TAL"/>
              <w:rPr>
                <w:rFonts w:cs="Arial"/>
                <w:sz w:val="10"/>
                <w:szCs w:val="11"/>
                <w:lang w:eastAsia="ja-JP"/>
              </w:rPr>
            </w:pPr>
            <w:r w:rsidRPr="00D020D0">
              <w:rPr>
                <w:rFonts w:cs="Arial"/>
                <w:sz w:val="10"/>
                <w:szCs w:val="11"/>
                <w:lang w:eastAsia="zh-CN"/>
              </w:rPr>
              <w:t>The network cannot configure different SCS-s in source and target cells</w:t>
            </w:r>
          </w:p>
        </w:tc>
        <w:tc>
          <w:tcPr>
            <w:tcW w:w="285" w:type="pct"/>
            <w:shd w:val="clear" w:color="auto" w:fill="auto"/>
          </w:tcPr>
          <w:p w14:paraId="08706D49" w14:textId="77777777" w:rsidR="00D020D0" w:rsidRPr="00D020D0" w:rsidRDefault="00D020D0" w:rsidP="00C020AA">
            <w:pPr>
              <w:pStyle w:val="TAL"/>
              <w:rPr>
                <w:rFonts w:eastAsia="SimSun" w:cs="Arial"/>
                <w:sz w:val="10"/>
                <w:szCs w:val="11"/>
                <w:lang w:eastAsia="zh-CN"/>
              </w:rPr>
            </w:pPr>
            <w:r w:rsidRPr="00D020D0">
              <w:rPr>
                <w:rFonts w:eastAsia="SimSun" w:cs="Arial" w:hint="eastAsia"/>
                <w:sz w:val="10"/>
                <w:szCs w:val="11"/>
                <w:lang w:eastAsia="zh-CN"/>
              </w:rPr>
              <w:t>Note</w:t>
            </w:r>
            <w:r w:rsidRPr="00D020D0">
              <w:rPr>
                <w:rFonts w:eastAsia="SimSun" w:cs="Arial"/>
                <w:sz w:val="10"/>
                <w:szCs w:val="11"/>
                <w:lang w:eastAsia="zh-CN"/>
              </w:rPr>
              <w:t xml:space="preserve"> 1</w:t>
            </w:r>
          </w:p>
          <w:p w14:paraId="5C1D2CA9" w14:textId="77777777" w:rsidR="00D020D0" w:rsidRPr="00D020D0" w:rsidRDefault="00D020D0" w:rsidP="00C020AA">
            <w:pPr>
              <w:pStyle w:val="TAL"/>
              <w:rPr>
                <w:rFonts w:cs="Arial"/>
                <w:sz w:val="10"/>
                <w:szCs w:val="11"/>
                <w:lang w:eastAsia="ja-JP"/>
              </w:rPr>
            </w:pPr>
          </w:p>
        </w:tc>
        <w:tc>
          <w:tcPr>
            <w:tcW w:w="222" w:type="pct"/>
            <w:shd w:val="clear" w:color="auto" w:fill="auto"/>
          </w:tcPr>
          <w:p w14:paraId="66473080" w14:textId="77777777" w:rsidR="00D020D0" w:rsidRPr="00D020D0" w:rsidRDefault="00D020D0" w:rsidP="00C020AA">
            <w:pPr>
              <w:pStyle w:val="TAL"/>
              <w:rPr>
                <w:rFonts w:cs="Arial"/>
                <w:sz w:val="10"/>
                <w:szCs w:val="11"/>
                <w:lang w:eastAsia="ja-JP"/>
              </w:rPr>
            </w:pPr>
            <w:r w:rsidRPr="00D020D0">
              <w:rPr>
                <w:rFonts w:cs="Arial"/>
                <w:sz w:val="10"/>
                <w:szCs w:val="11"/>
                <w:lang w:eastAsia="ja-JP"/>
              </w:rPr>
              <w:t>No</w:t>
            </w:r>
          </w:p>
        </w:tc>
        <w:tc>
          <w:tcPr>
            <w:tcW w:w="222" w:type="pct"/>
            <w:shd w:val="clear" w:color="auto" w:fill="auto"/>
          </w:tcPr>
          <w:p w14:paraId="541C87EC" w14:textId="77777777" w:rsidR="00D020D0" w:rsidRPr="00D020D0" w:rsidRDefault="00D020D0" w:rsidP="00C020AA">
            <w:pPr>
              <w:pStyle w:val="TAL"/>
              <w:rPr>
                <w:rFonts w:cs="Arial"/>
                <w:sz w:val="10"/>
                <w:szCs w:val="11"/>
                <w:lang w:eastAsia="ja-JP"/>
              </w:rPr>
            </w:pPr>
            <w:r w:rsidRPr="00D020D0">
              <w:rPr>
                <w:rFonts w:cs="Arial" w:hint="eastAsia"/>
                <w:sz w:val="10"/>
                <w:szCs w:val="11"/>
                <w:lang w:eastAsia="zh-CN"/>
              </w:rPr>
              <w:t>No</w:t>
            </w:r>
          </w:p>
        </w:tc>
        <w:tc>
          <w:tcPr>
            <w:tcW w:w="190" w:type="pct"/>
          </w:tcPr>
          <w:p w14:paraId="65975860" w14:textId="77777777" w:rsidR="00D020D0" w:rsidRPr="00D020D0" w:rsidRDefault="00D020D0" w:rsidP="00C020AA">
            <w:pPr>
              <w:pStyle w:val="TAL"/>
              <w:rPr>
                <w:rFonts w:cs="Arial"/>
                <w:sz w:val="10"/>
                <w:szCs w:val="11"/>
                <w:lang w:eastAsia="ja-JP"/>
              </w:rPr>
            </w:pPr>
            <w:r w:rsidRPr="00D020D0">
              <w:rPr>
                <w:rFonts w:cs="Arial"/>
                <w:sz w:val="10"/>
                <w:szCs w:val="11"/>
              </w:rPr>
              <w:t>N/A</w:t>
            </w:r>
          </w:p>
        </w:tc>
        <w:tc>
          <w:tcPr>
            <w:tcW w:w="317" w:type="pct"/>
            <w:shd w:val="clear" w:color="auto" w:fill="auto"/>
          </w:tcPr>
          <w:p w14:paraId="7A264D70" w14:textId="77777777" w:rsidR="00D020D0" w:rsidRPr="00D020D0" w:rsidRDefault="00D020D0" w:rsidP="00C020AA">
            <w:pPr>
              <w:pStyle w:val="TAL"/>
              <w:rPr>
                <w:rFonts w:eastAsia="SimSun" w:cs="Arial"/>
                <w:sz w:val="10"/>
                <w:szCs w:val="11"/>
                <w:lang w:eastAsia="zh-CN"/>
              </w:rPr>
            </w:pPr>
            <w:r w:rsidRPr="00D020D0">
              <w:rPr>
                <w:rFonts w:cs="Arial"/>
                <w:sz w:val="10"/>
                <w:szCs w:val="11"/>
              </w:rPr>
              <w:t xml:space="preserve">If the 5-9 is absent, the default is UE does NOT support </w:t>
            </w:r>
            <w:r w:rsidRPr="00D020D0">
              <w:rPr>
                <w:rFonts w:eastAsia="SimSun" w:cs="Arial"/>
                <w:sz w:val="10"/>
                <w:szCs w:val="11"/>
                <w:lang w:eastAsia="zh-CN"/>
              </w:rPr>
              <w:t>different SCS-s in source and target cells</w:t>
            </w:r>
            <w:r w:rsidRPr="00D020D0" w:rsidDel="0025140A">
              <w:rPr>
                <w:rFonts w:eastAsia="SimSun" w:cs="Arial"/>
                <w:sz w:val="10"/>
                <w:szCs w:val="11"/>
                <w:lang w:eastAsia="zh-CN"/>
              </w:rPr>
              <w:t xml:space="preserve"> </w:t>
            </w:r>
          </w:p>
        </w:tc>
        <w:tc>
          <w:tcPr>
            <w:tcW w:w="601" w:type="pct"/>
            <w:shd w:val="clear" w:color="auto" w:fill="auto"/>
          </w:tcPr>
          <w:p w14:paraId="2A75B77A" w14:textId="77777777" w:rsidR="00D020D0" w:rsidRPr="00D020D0" w:rsidRDefault="00D020D0" w:rsidP="00C020AA">
            <w:pPr>
              <w:pStyle w:val="TAL"/>
              <w:rPr>
                <w:rFonts w:cs="Arial"/>
                <w:sz w:val="10"/>
                <w:szCs w:val="11"/>
              </w:rPr>
            </w:pPr>
            <w:r w:rsidRPr="00D020D0">
              <w:rPr>
                <w:rFonts w:cs="Arial"/>
                <w:sz w:val="10"/>
                <w:szCs w:val="11"/>
                <w:lang w:eastAsia="zh-CN"/>
              </w:rPr>
              <w:t>Optional with capability signalling</w:t>
            </w:r>
          </w:p>
        </w:tc>
      </w:tr>
      <w:tr w:rsidR="00D020D0" w:rsidRPr="00D020D0" w14:paraId="01FEF3A0" w14:textId="77777777" w:rsidTr="00D020D0">
        <w:trPr>
          <w:trHeight w:val="20"/>
        </w:trPr>
        <w:tc>
          <w:tcPr>
            <w:tcW w:w="252" w:type="pct"/>
            <w:vMerge/>
            <w:shd w:val="clear" w:color="auto" w:fill="auto"/>
          </w:tcPr>
          <w:p w14:paraId="594F9E16" w14:textId="77777777" w:rsidR="00D020D0" w:rsidRPr="00D020D0" w:rsidRDefault="00D020D0" w:rsidP="00C020AA">
            <w:pPr>
              <w:pStyle w:val="TAL"/>
              <w:rPr>
                <w:rFonts w:cs="Arial"/>
                <w:sz w:val="10"/>
                <w:szCs w:val="11"/>
              </w:rPr>
            </w:pPr>
          </w:p>
        </w:tc>
        <w:tc>
          <w:tcPr>
            <w:tcW w:w="158" w:type="pct"/>
            <w:shd w:val="clear" w:color="auto" w:fill="auto"/>
          </w:tcPr>
          <w:p w14:paraId="5E7098DE" w14:textId="77777777" w:rsidR="00D020D0" w:rsidRPr="00D020D0" w:rsidRDefault="00D020D0" w:rsidP="00C020AA">
            <w:pPr>
              <w:pStyle w:val="TAL"/>
              <w:rPr>
                <w:rFonts w:cs="Arial"/>
                <w:sz w:val="10"/>
                <w:szCs w:val="11"/>
                <w:lang w:eastAsia="zh-CN"/>
              </w:rPr>
            </w:pPr>
            <w:r w:rsidRPr="00D020D0">
              <w:rPr>
                <w:rFonts w:cs="Arial"/>
                <w:sz w:val="10"/>
                <w:szCs w:val="11"/>
                <w:lang w:eastAsia="zh-CN"/>
              </w:rPr>
              <w:t>5-10</w:t>
            </w:r>
          </w:p>
        </w:tc>
        <w:tc>
          <w:tcPr>
            <w:tcW w:w="348" w:type="pct"/>
            <w:shd w:val="clear" w:color="auto" w:fill="auto"/>
          </w:tcPr>
          <w:p w14:paraId="20A57104" w14:textId="77777777" w:rsidR="00D020D0" w:rsidRPr="00D020D0" w:rsidRDefault="00D020D0" w:rsidP="00C020AA">
            <w:pPr>
              <w:pStyle w:val="TAL"/>
              <w:rPr>
                <w:rFonts w:cs="Arial"/>
                <w:iCs/>
                <w:sz w:val="10"/>
                <w:szCs w:val="11"/>
              </w:rPr>
            </w:pPr>
            <w:r w:rsidRPr="00D020D0">
              <w:rPr>
                <w:rFonts w:cs="Arial"/>
                <w:iCs/>
                <w:sz w:val="10"/>
                <w:szCs w:val="11"/>
              </w:rPr>
              <w:t xml:space="preserve">Support of different SCS-s in source and target cells for </w:t>
            </w:r>
            <w:r w:rsidRPr="00D020D0">
              <w:rPr>
                <w:rFonts w:eastAsia="SimSun" w:cs="Arial" w:hint="eastAsia"/>
                <w:sz w:val="10"/>
                <w:szCs w:val="11"/>
                <w:lang w:eastAsia="zh-CN"/>
              </w:rPr>
              <w:t>int</w:t>
            </w:r>
            <w:r w:rsidRPr="00D020D0">
              <w:rPr>
                <w:rFonts w:eastAsia="SimSun" w:cs="Arial"/>
                <w:sz w:val="10"/>
                <w:szCs w:val="11"/>
                <w:lang w:eastAsia="zh-CN"/>
              </w:rPr>
              <w:t>er</w:t>
            </w:r>
            <w:r w:rsidRPr="00D020D0">
              <w:rPr>
                <w:rFonts w:eastAsia="SimSun" w:cs="Arial" w:hint="eastAsia"/>
                <w:sz w:val="10"/>
                <w:szCs w:val="11"/>
                <w:lang w:eastAsia="zh-CN"/>
              </w:rPr>
              <w:t>-frequency</w:t>
            </w:r>
          </w:p>
        </w:tc>
        <w:tc>
          <w:tcPr>
            <w:tcW w:w="1422" w:type="pct"/>
            <w:shd w:val="clear" w:color="auto" w:fill="auto"/>
          </w:tcPr>
          <w:p w14:paraId="05ED5D4E" w14:textId="77777777" w:rsidR="00D020D0" w:rsidRPr="00D020D0" w:rsidRDefault="00D020D0" w:rsidP="00D020D0">
            <w:pPr>
              <w:pStyle w:val="ListParagraph"/>
              <w:widowControl/>
              <w:numPr>
                <w:ilvl w:val="0"/>
                <w:numId w:val="48"/>
              </w:numPr>
              <w:snapToGrid w:val="0"/>
              <w:spacing w:afterLines="50" w:after="120" w:line="240" w:lineRule="auto"/>
              <w:ind w:firstLineChars="0"/>
              <w:contextualSpacing/>
              <w:jc w:val="both"/>
              <w:rPr>
                <w:rFonts w:ascii="Arial" w:hAnsi="Arial" w:cs="Arial"/>
                <w:sz w:val="10"/>
                <w:szCs w:val="11"/>
                <w:lang w:eastAsia="zh-CN"/>
              </w:rPr>
            </w:pPr>
            <w:r w:rsidRPr="00D020D0">
              <w:rPr>
                <w:rFonts w:ascii="Arial" w:hAnsi="Arial" w:cs="Arial"/>
                <w:sz w:val="10"/>
                <w:szCs w:val="11"/>
                <w:lang w:eastAsia="zh-CN"/>
              </w:rPr>
              <w:t>Support of different SCS-s in source and target cells for inter-frequency case</w:t>
            </w:r>
          </w:p>
        </w:tc>
        <w:tc>
          <w:tcPr>
            <w:tcW w:w="285" w:type="pct"/>
            <w:shd w:val="clear" w:color="auto" w:fill="auto"/>
          </w:tcPr>
          <w:p w14:paraId="7E212B4F" w14:textId="77777777" w:rsidR="00D020D0" w:rsidRPr="00D020D0" w:rsidRDefault="00D020D0" w:rsidP="00C020AA">
            <w:pPr>
              <w:pStyle w:val="TAL"/>
              <w:rPr>
                <w:rFonts w:cs="Arial"/>
                <w:sz w:val="10"/>
                <w:szCs w:val="11"/>
              </w:rPr>
            </w:pPr>
            <w:r w:rsidRPr="00D020D0">
              <w:rPr>
                <w:rFonts w:cs="Arial"/>
                <w:sz w:val="10"/>
                <w:szCs w:val="11"/>
              </w:rPr>
              <w:t>Support any FG of 5-1, 5-2, 5-3 and 5-4</w:t>
            </w:r>
          </w:p>
        </w:tc>
        <w:tc>
          <w:tcPr>
            <w:tcW w:w="192" w:type="pct"/>
            <w:shd w:val="clear" w:color="auto" w:fill="auto"/>
          </w:tcPr>
          <w:p w14:paraId="59877BD2" w14:textId="77777777" w:rsidR="00D020D0" w:rsidRPr="00D020D0" w:rsidDel="00882687" w:rsidRDefault="00D020D0" w:rsidP="00C020AA">
            <w:pPr>
              <w:pStyle w:val="TAL"/>
              <w:rPr>
                <w:rFonts w:cs="Arial"/>
                <w:sz w:val="10"/>
                <w:szCs w:val="11"/>
              </w:rPr>
            </w:pPr>
            <w:r w:rsidRPr="00D020D0">
              <w:rPr>
                <w:rFonts w:cs="Arial"/>
                <w:sz w:val="10"/>
                <w:szCs w:val="11"/>
              </w:rPr>
              <w:t>Yes</w:t>
            </w:r>
          </w:p>
        </w:tc>
        <w:tc>
          <w:tcPr>
            <w:tcW w:w="190" w:type="pct"/>
            <w:shd w:val="clear" w:color="auto" w:fill="auto"/>
          </w:tcPr>
          <w:p w14:paraId="3DA60686" w14:textId="77777777" w:rsidR="00D020D0" w:rsidRPr="00D020D0" w:rsidDel="00882687" w:rsidRDefault="00D020D0" w:rsidP="00C020AA">
            <w:pPr>
              <w:pStyle w:val="TAL"/>
              <w:rPr>
                <w:rFonts w:eastAsia="SimSun" w:cs="Arial"/>
                <w:sz w:val="10"/>
                <w:szCs w:val="11"/>
                <w:lang w:eastAsia="zh-CN"/>
              </w:rPr>
            </w:pPr>
            <w:r w:rsidRPr="00D020D0">
              <w:rPr>
                <w:rFonts w:eastAsia="SimSun" w:cs="Arial"/>
                <w:sz w:val="10"/>
                <w:szCs w:val="11"/>
                <w:lang w:eastAsia="zh-CN"/>
              </w:rPr>
              <w:t>N/A</w:t>
            </w:r>
          </w:p>
        </w:tc>
        <w:tc>
          <w:tcPr>
            <w:tcW w:w="316" w:type="pct"/>
          </w:tcPr>
          <w:p w14:paraId="2555175A" w14:textId="77777777" w:rsidR="00D020D0" w:rsidRPr="00D020D0" w:rsidRDefault="00D020D0" w:rsidP="00C020AA">
            <w:pPr>
              <w:pStyle w:val="TAL"/>
              <w:rPr>
                <w:rFonts w:cs="Arial"/>
                <w:sz w:val="10"/>
                <w:szCs w:val="11"/>
                <w:lang w:eastAsia="zh-CN"/>
              </w:rPr>
            </w:pPr>
            <w:r w:rsidRPr="00D020D0">
              <w:rPr>
                <w:rFonts w:cs="Arial"/>
                <w:sz w:val="10"/>
                <w:szCs w:val="11"/>
                <w:lang w:eastAsia="zh-CN"/>
              </w:rPr>
              <w:t>The network cannot configure different SCS-s in source and target cells</w:t>
            </w:r>
          </w:p>
        </w:tc>
        <w:tc>
          <w:tcPr>
            <w:tcW w:w="285" w:type="pct"/>
            <w:shd w:val="clear" w:color="auto" w:fill="auto"/>
          </w:tcPr>
          <w:p w14:paraId="4C6D94E9" w14:textId="77777777" w:rsidR="00D020D0" w:rsidRPr="00D020D0" w:rsidRDefault="00D020D0" w:rsidP="00C020AA">
            <w:pPr>
              <w:pStyle w:val="TAL"/>
              <w:rPr>
                <w:rFonts w:cs="Arial"/>
                <w:sz w:val="10"/>
                <w:szCs w:val="11"/>
                <w:lang w:eastAsia="ja-JP"/>
              </w:rPr>
            </w:pPr>
            <w:r w:rsidRPr="00D020D0">
              <w:rPr>
                <w:rFonts w:cs="Arial"/>
                <w:sz w:val="10"/>
                <w:szCs w:val="11"/>
                <w:lang w:eastAsia="ja-JP"/>
              </w:rPr>
              <w:t>Per BC</w:t>
            </w:r>
          </w:p>
        </w:tc>
        <w:tc>
          <w:tcPr>
            <w:tcW w:w="222" w:type="pct"/>
            <w:shd w:val="clear" w:color="auto" w:fill="auto"/>
          </w:tcPr>
          <w:p w14:paraId="22F697D9" w14:textId="77777777" w:rsidR="00D020D0" w:rsidRPr="00D020D0" w:rsidDel="00882687" w:rsidRDefault="00D020D0" w:rsidP="00C020AA">
            <w:pPr>
              <w:pStyle w:val="TAL"/>
              <w:rPr>
                <w:rFonts w:cs="Arial"/>
                <w:sz w:val="10"/>
                <w:szCs w:val="11"/>
                <w:lang w:eastAsia="ja-JP"/>
              </w:rPr>
            </w:pPr>
            <w:r w:rsidRPr="00D020D0">
              <w:rPr>
                <w:rFonts w:cs="Arial"/>
                <w:sz w:val="10"/>
                <w:szCs w:val="11"/>
                <w:lang w:eastAsia="ja-JP"/>
              </w:rPr>
              <w:t>No</w:t>
            </w:r>
          </w:p>
        </w:tc>
        <w:tc>
          <w:tcPr>
            <w:tcW w:w="222" w:type="pct"/>
            <w:shd w:val="clear" w:color="auto" w:fill="auto"/>
          </w:tcPr>
          <w:p w14:paraId="692C1434" w14:textId="77777777" w:rsidR="00D020D0" w:rsidRPr="00D020D0" w:rsidRDefault="00D020D0" w:rsidP="00C020AA">
            <w:pPr>
              <w:pStyle w:val="TAL"/>
              <w:rPr>
                <w:rFonts w:cs="Arial"/>
                <w:sz w:val="10"/>
                <w:szCs w:val="11"/>
                <w:lang w:eastAsia="zh-CN"/>
              </w:rPr>
            </w:pPr>
            <w:r w:rsidRPr="00D020D0">
              <w:rPr>
                <w:rFonts w:cs="Arial" w:hint="eastAsia"/>
                <w:sz w:val="10"/>
                <w:szCs w:val="11"/>
                <w:lang w:eastAsia="zh-CN"/>
              </w:rPr>
              <w:t>No</w:t>
            </w:r>
          </w:p>
        </w:tc>
        <w:tc>
          <w:tcPr>
            <w:tcW w:w="190" w:type="pct"/>
          </w:tcPr>
          <w:p w14:paraId="5B100DD1" w14:textId="77777777" w:rsidR="00D020D0" w:rsidRPr="00D020D0" w:rsidDel="00882687" w:rsidRDefault="00D020D0" w:rsidP="00C020AA">
            <w:pPr>
              <w:pStyle w:val="TAL"/>
              <w:rPr>
                <w:rFonts w:cs="Arial"/>
                <w:sz w:val="10"/>
                <w:szCs w:val="11"/>
              </w:rPr>
            </w:pPr>
            <w:r w:rsidRPr="00D020D0">
              <w:rPr>
                <w:rFonts w:cs="Arial"/>
                <w:sz w:val="10"/>
                <w:szCs w:val="11"/>
              </w:rPr>
              <w:t>N/A</w:t>
            </w:r>
          </w:p>
        </w:tc>
        <w:tc>
          <w:tcPr>
            <w:tcW w:w="317" w:type="pct"/>
            <w:shd w:val="clear" w:color="auto" w:fill="auto"/>
          </w:tcPr>
          <w:p w14:paraId="11EEFF98" w14:textId="77777777" w:rsidR="00D020D0" w:rsidRPr="00D020D0" w:rsidRDefault="00D020D0" w:rsidP="00C020AA">
            <w:pPr>
              <w:pStyle w:val="TAL"/>
              <w:rPr>
                <w:rFonts w:cs="Arial"/>
                <w:sz w:val="10"/>
                <w:szCs w:val="11"/>
              </w:rPr>
            </w:pPr>
            <w:r w:rsidRPr="00D020D0">
              <w:rPr>
                <w:rFonts w:cs="Arial"/>
                <w:sz w:val="10"/>
                <w:szCs w:val="11"/>
              </w:rPr>
              <w:t xml:space="preserve">If the 5-10 is absent, the default is UE does NOT support </w:t>
            </w:r>
            <w:r w:rsidRPr="00D020D0">
              <w:rPr>
                <w:rFonts w:eastAsia="SimSun" w:cs="Arial"/>
                <w:sz w:val="10"/>
                <w:szCs w:val="11"/>
                <w:lang w:eastAsia="zh-CN"/>
              </w:rPr>
              <w:t>different SCS-s in source and target cells</w:t>
            </w:r>
            <w:r w:rsidRPr="00D020D0" w:rsidDel="0025140A">
              <w:rPr>
                <w:rFonts w:eastAsia="SimSun" w:cs="Arial"/>
                <w:sz w:val="10"/>
                <w:szCs w:val="11"/>
                <w:lang w:eastAsia="zh-CN"/>
              </w:rPr>
              <w:t xml:space="preserve"> </w:t>
            </w:r>
          </w:p>
        </w:tc>
        <w:tc>
          <w:tcPr>
            <w:tcW w:w="601" w:type="pct"/>
            <w:shd w:val="clear" w:color="auto" w:fill="auto"/>
          </w:tcPr>
          <w:p w14:paraId="18D01694" w14:textId="77777777" w:rsidR="00D020D0" w:rsidRPr="00D020D0" w:rsidRDefault="00D020D0" w:rsidP="00C020AA">
            <w:pPr>
              <w:pStyle w:val="TAL"/>
              <w:rPr>
                <w:rFonts w:cs="Arial"/>
                <w:sz w:val="10"/>
                <w:szCs w:val="11"/>
                <w:lang w:eastAsia="zh-CN"/>
              </w:rPr>
            </w:pPr>
            <w:r w:rsidRPr="00D020D0">
              <w:rPr>
                <w:rFonts w:cs="Arial"/>
                <w:sz w:val="10"/>
                <w:szCs w:val="11"/>
                <w:lang w:eastAsia="zh-CN"/>
              </w:rPr>
              <w:t>Optional with capability signalling</w:t>
            </w:r>
          </w:p>
        </w:tc>
      </w:tr>
      <w:tr w:rsidR="00D020D0" w:rsidRPr="00D020D0" w14:paraId="67BF55F7" w14:textId="77777777" w:rsidTr="00D020D0">
        <w:trPr>
          <w:trHeight w:val="20"/>
        </w:trPr>
        <w:tc>
          <w:tcPr>
            <w:tcW w:w="5000" w:type="pct"/>
            <w:gridSpan w:val="14"/>
            <w:shd w:val="clear" w:color="auto" w:fill="auto"/>
          </w:tcPr>
          <w:p w14:paraId="2CD4FC05" w14:textId="77777777" w:rsidR="00D020D0" w:rsidRPr="00D020D0" w:rsidRDefault="00D020D0" w:rsidP="00C020AA">
            <w:pPr>
              <w:pStyle w:val="TAL"/>
              <w:rPr>
                <w:rFonts w:cs="Arial"/>
                <w:sz w:val="10"/>
                <w:szCs w:val="11"/>
                <w:lang w:eastAsia="zh-CN"/>
              </w:rPr>
            </w:pPr>
            <w:r w:rsidRPr="00D020D0">
              <w:rPr>
                <w:rFonts w:cs="Arial"/>
                <w:sz w:val="10"/>
                <w:szCs w:val="11"/>
                <w:lang w:eastAsia="zh-CN"/>
              </w:rPr>
              <w:t>Note 1: RAN4 agreed not to further discuss the type of capabilities signalling for intra-frequency DAPS features 5-1, 5-2, 5-5, 5-7 and 5-9. Decision can be made in RAN2.</w:t>
            </w:r>
          </w:p>
          <w:p w14:paraId="01D51CD2" w14:textId="77777777" w:rsidR="00D020D0" w:rsidRPr="00D020D0" w:rsidRDefault="00D020D0" w:rsidP="00C020AA">
            <w:pPr>
              <w:pStyle w:val="TAL"/>
              <w:rPr>
                <w:rFonts w:cs="Arial"/>
                <w:sz w:val="10"/>
                <w:szCs w:val="11"/>
                <w:lang w:eastAsia="zh-CN"/>
              </w:rPr>
            </w:pPr>
            <w:r w:rsidRPr="00D020D0">
              <w:rPr>
                <w:rFonts w:cs="Arial"/>
                <w:sz w:val="10"/>
                <w:szCs w:val="11"/>
                <w:lang w:eastAsia="zh-CN"/>
              </w:rPr>
              <w:t xml:space="preserve">Note 2: RAN4 assumes RAN2 will include all parameters mentioned in </w:t>
            </w:r>
            <w:r w:rsidRPr="00D020D0">
              <w:rPr>
                <w:rFonts w:cs="Arial" w:hint="eastAsia"/>
                <w:sz w:val="10"/>
                <w:szCs w:val="11"/>
                <w:lang w:eastAsia="zh-CN"/>
              </w:rPr>
              <w:t>LS</w:t>
            </w:r>
            <w:r w:rsidRPr="00D020D0">
              <w:rPr>
                <w:rFonts w:cs="Arial"/>
                <w:sz w:val="10"/>
                <w:szCs w:val="11"/>
                <w:lang w:eastAsia="zh-CN"/>
              </w:rPr>
              <w:t xml:space="preserve"> (R4-1915781) into the UE capabilities signalling.</w:t>
            </w:r>
          </w:p>
        </w:tc>
      </w:tr>
      <w:tr w:rsidR="00D020D0" w:rsidRPr="00D020D0" w14:paraId="56799F73" w14:textId="77777777" w:rsidTr="00D020D0">
        <w:trPr>
          <w:trHeight w:val="20"/>
        </w:trPr>
        <w:tc>
          <w:tcPr>
            <w:tcW w:w="252" w:type="pct"/>
            <w:shd w:val="clear" w:color="auto" w:fill="A6A6A6" w:themeFill="background1" w:themeFillShade="A6"/>
          </w:tcPr>
          <w:p w14:paraId="3251CEFB" w14:textId="77777777" w:rsidR="00D020D0" w:rsidRPr="00D020D0" w:rsidRDefault="00D020D0" w:rsidP="00C020AA">
            <w:pPr>
              <w:pStyle w:val="TAL"/>
              <w:rPr>
                <w:rFonts w:cs="Arial"/>
                <w:sz w:val="10"/>
                <w:szCs w:val="11"/>
              </w:rPr>
            </w:pPr>
          </w:p>
        </w:tc>
        <w:tc>
          <w:tcPr>
            <w:tcW w:w="158" w:type="pct"/>
            <w:shd w:val="clear" w:color="auto" w:fill="A6A6A6" w:themeFill="background1" w:themeFillShade="A6"/>
          </w:tcPr>
          <w:p w14:paraId="077E5365" w14:textId="77777777" w:rsidR="00D020D0" w:rsidRPr="00D020D0" w:rsidRDefault="00D020D0" w:rsidP="00C020AA">
            <w:pPr>
              <w:pStyle w:val="TAL"/>
              <w:rPr>
                <w:rFonts w:eastAsia="SimSun" w:cs="Arial"/>
                <w:sz w:val="10"/>
                <w:szCs w:val="11"/>
                <w:lang w:eastAsia="zh-CN"/>
              </w:rPr>
            </w:pPr>
          </w:p>
        </w:tc>
        <w:tc>
          <w:tcPr>
            <w:tcW w:w="348" w:type="pct"/>
            <w:shd w:val="clear" w:color="auto" w:fill="A6A6A6" w:themeFill="background1" w:themeFillShade="A6"/>
          </w:tcPr>
          <w:p w14:paraId="145205DD" w14:textId="77777777" w:rsidR="00D020D0" w:rsidRPr="00D020D0" w:rsidRDefault="00D020D0" w:rsidP="00C020AA">
            <w:pPr>
              <w:pStyle w:val="TAL"/>
              <w:rPr>
                <w:rFonts w:eastAsia="SimSun" w:cs="Arial"/>
                <w:sz w:val="10"/>
                <w:szCs w:val="11"/>
                <w:lang w:eastAsia="zh-CN"/>
              </w:rPr>
            </w:pPr>
          </w:p>
        </w:tc>
        <w:tc>
          <w:tcPr>
            <w:tcW w:w="1422" w:type="pct"/>
            <w:shd w:val="clear" w:color="auto" w:fill="A6A6A6" w:themeFill="background1" w:themeFillShade="A6"/>
          </w:tcPr>
          <w:p w14:paraId="29B79D4B" w14:textId="77777777" w:rsidR="00D020D0" w:rsidRPr="00D020D0" w:rsidRDefault="00D020D0" w:rsidP="00C020AA">
            <w:pPr>
              <w:pStyle w:val="TAL"/>
              <w:rPr>
                <w:rFonts w:cs="Arial"/>
                <w:sz w:val="10"/>
                <w:szCs w:val="11"/>
                <w:lang w:eastAsia="ja-JP"/>
              </w:rPr>
            </w:pPr>
          </w:p>
        </w:tc>
        <w:tc>
          <w:tcPr>
            <w:tcW w:w="285" w:type="pct"/>
            <w:shd w:val="clear" w:color="auto" w:fill="A6A6A6" w:themeFill="background1" w:themeFillShade="A6"/>
          </w:tcPr>
          <w:p w14:paraId="041A0DF5" w14:textId="77777777" w:rsidR="00D020D0" w:rsidRPr="00D020D0" w:rsidRDefault="00D020D0" w:rsidP="00C020AA">
            <w:pPr>
              <w:pStyle w:val="TAL"/>
              <w:rPr>
                <w:rFonts w:cs="Arial"/>
                <w:sz w:val="10"/>
                <w:szCs w:val="11"/>
                <w:lang w:eastAsia="ja-JP"/>
              </w:rPr>
            </w:pPr>
          </w:p>
        </w:tc>
        <w:tc>
          <w:tcPr>
            <w:tcW w:w="192" w:type="pct"/>
            <w:shd w:val="clear" w:color="auto" w:fill="A6A6A6" w:themeFill="background1" w:themeFillShade="A6"/>
          </w:tcPr>
          <w:p w14:paraId="76961CF5" w14:textId="77777777" w:rsidR="00D020D0" w:rsidRPr="00D020D0" w:rsidRDefault="00D020D0" w:rsidP="00C020AA">
            <w:pPr>
              <w:pStyle w:val="TAL"/>
              <w:rPr>
                <w:rFonts w:cs="Arial"/>
                <w:i/>
                <w:sz w:val="10"/>
                <w:szCs w:val="11"/>
              </w:rPr>
            </w:pPr>
          </w:p>
        </w:tc>
        <w:tc>
          <w:tcPr>
            <w:tcW w:w="190" w:type="pct"/>
            <w:shd w:val="clear" w:color="auto" w:fill="A6A6A6" w:themeFill="background1" w:themeFillShade="A6"/>
          </w:tcPr>
          <w:p w14:paraId="77E1E29B" w14:textId="77777777" w:rsidR="00D020D0" w:rsidRPr="00D020D0" w:rsidRDefault="00D020D0" w:rsidP="00C020AA">
            <w:pPr>
              <w:pStyle w:val="TAL"/>
              <w:rPr>
                <w:rFonts w:cs="Arial"/>
                <w:i/>
                <w:sz w:val="10"/>
                <w:szCs w:val="11"/>
              </w:rPr>
            </w:pPr>
          </w:p>
        </w:tc>
        <w:tc>
          <w:tcPr>
            <w:tcW w:w="316" w:type="pct"/>
            <w:shd w:val="clear" w:color="auto" w:fill="A6A6A6" w:themeFill="background1" w:themeFillShade="A6"/>
          </w:tcPr>
          <w:p w14:paraId="2FBF3B09" w14:textId="77777777" w:rsidR="00D020D0" w:rsidRPr="00D020D0" w:rsidRDefault="00D020D0" w:rsidP="00C020AA">
            <w:pPr>
              <w:pStyle w:val="TAL"/>
              <w:rPr>
                <w:rFonts w:cs="Arial"/>
                <w:i/>
                <w:sz w:val="10"/>
                <w:szCs w:val="11"/>
                <w:lang w:eastAsia="ja-JP"/>
              </w:rPr>
            </w:pPr>
          </w:p>
        </w:tc>
        <w:tc>
          <w:tcPr>
            <w:tcW w:w="285" w:type="pct"/>
            <w:shd w:val="clear" w:color="auto" w:fill="A6A6A6" w:themeFill="background1" w:themeFillShade="A6"/>
          </w:tcPr>
          <w:p w14:paraId="5648A34E" w14:textId="77777777" w:rsidR="00D020D0" w:rsidRPr="00D020D0" w:rsidRDefault="00D020D0" w:rsidP="00C020AA">
            <w:pPr>
              <w:pStyle w:val="TAL"/>
              <w:rPr>
                <w:rFonts w:cs="Arial"/>
                <w:i/>
                <w:sz w:val="10"/>
                <w:szCs w:val="11"/>
                <w:lang w:eastAsia="ja-JP"/>
              </w:rPr>
            </w:pPr>
          </w:p>
        </w:tc>
        <w:tc>
          <w:tcPr>
            <w:tcW w:w="222" w:type="pct"/>
            <w:shd w:val="clear" w:color="auto" w:fill="A6A6A6" w:themeFill="background1" w:themeFillShade="A6"/>
          </w:tcPr>
          <w:p w14:paraId="3BADDBC6" w14:textId="77777777" w:rsidR="00D020D0" w:rsidRPr="00D020D0" w:rsidRDefault="00D020D0" w:rsidP="00C020AA">
            <w:pPr>
              <w:pStyle w:val="TAL"/>
              <w:rPr>
                <w:rFonts w:cs="Arial"/>
                <w:sz w:val="10"/>
                <w:szCs w:val="11"/>
                <w:lang w:eastAsia="ja-JP"/>
              </w:rPr>
            </w:pPr>
          </w:p>
        </w:tc>
        <w:tc>
          <w:tcPr>
            <w:tcW w:w="222" w:type="pct"/>
            <w:shd w:val="clear" w:color="auto" w:fill="A6A6A6" w:themeFill="background1" w:themeFillShade="A6"/>
          </w:tcPr>
          <w:p w14:paraId="17D51F1D" w14:textId="77777777" w:rsidR="00D020D0" w:rsidRPr="00D020D0" w:rsidRDefault="00D020D0" w:rsidP="00C020AA">
            <w:pPr>
              <w:pStyle w:val="TAL"/>
              <w:rPr>
                <w:rFonts w:cs="Arial"/>
                <w:sz w:val="10"/>
                <w:szCs w:val="11"/>
                <w:lang w:eastAsia="ja-JP"/>
              </w:rPr>
            </w:pPr>
          </w:p>
        </w:tc>
        <w:tc>
          <w:tcPr>
            <w:tcW w:w="190" w:type="pct"/>
            <w:shd w:val="clear" w:color="auto" w:fill="A6A6A6" w:themeFill="background1" w:themeFillShade="A6"/>
          </w:tcPr>
          <w:p w14:paraId="66174964" w14:textId="77777777" w:rsidR="00D020D0" w:rsidRPr="00D020D0" w:rsidRDefault="00D020D0" w:rsidP="00C020AA">
            <w:pPr>
              <w:pStyle w:val="TAL"/>
              <w:rPr>
                <w:rFonts w:cs="Arial"/>
                <w:sz w:val="10"/>
                <w:szCs w:val="11"/>
              </w:rPr>
            </w:pPr>
          </w:p>
        </w:tc>
        <w:tc>
          <w:tcPr>
            <w:tcW w:w="317" w:type="pct"/>
            <w:shd w:val="clear" w:color="auto" w:fill="A6A6A6" w:themeFill="background1" w:themeFillShade="A6"/>
          </w:tcPr>
          <w:p w14:paraId="26676177" w14:textId="77777777" w:rsidR="00D020D0" w:rsidRPr="00D020D0" w:rsidRDefault="00D020D0" w:rsidP="00C020AA">
            <w:pPr>
              <w:pStyle w:val="TAL"/>
              <w:rPr>
                <w:rFonts w:cs="Arial"/>
                <w:sz w:val="10"/>
                <w:szCs w:val="11"/>
              </w:rPr>
            </w:pPr>
          </w:p>
        </w:tc>
        <w:tc>
          <w:tcPr>
            <w:tcW w:w="601" w:type="pct"/>
            <w:shd w:val="clear" w:color="auto" w:fill="A6A6A6" w:themeFill="background1" w:themeFillShade="A6"/>
          </w:tcPr>
          <w:p w14:paraId="6712C76D" w14:textId="77777777" w:rsidR="00D020D0" w:rsidRPr="00D020D0" w:rsidRDefault="00D020D0" w:rsidP="00C020AA">
            <w:pPr>
              <w:pStyle w:val="TAL"/>
              <w:rPr>
                <w:rFonts w:cs="Arial"/>
                <w:sz w:val="10"/>
                <w:szCs w:val="11"/>
                <w:lang w:eastAsia="ja-JP"/>
              </w:rPr>
            </w:pPr>
          </w:p>
        </w:tc>
      </w:tr>
    </w:tbl>
    <w:p w14:paraId="14C77934" w14:textId="2A14D213" w:rsidR="00D02C2A" w:rsidRDefault="00784C00" w:rsidP="00A41F27">
      <w:pPr>
        <w:jc w:val="both"/>
        <w:rPr>
          <w:rFonts w:cs="v4.2.0"/>
          <w:lang w:eastAsia="zh-CN"/>
        </w:rPr>
      </w:pPr>
      <w:r>
        <w:rPr>
          <w:rFonts w:cs="v4.2.0"/>
          <w:lang w:eastAsia="zh-CN"/>
        </w:rPr>
        <w:t>One example is that UE can support asynchronous inter-band inter-frequency DAPS handover, but it may not support synchronous intra-frequency DAPS handover. Support of intra-frequency DAPS handover requires some specific effort compared to inter-</w:t>
      </w:r>
      <w:r w:rsidR="00D02C2A">
        <w:rPr>
          <w:rFonts w:cs="v4.2.0"/>
          <w:lang w:eastAsia="zh-CN"/>
        </w:rPr>
        <w:t>band case. On the other hand, RRM requirements for intra-frequency, intra-band inter-frequency and inter-band inter-frequency are different. In other word, it is hard to say that a UE which can survive inter-band asynchronous DAPS handover test can definitely survive intra-frequency synchronous DAPS. Therefore, we propose to further split the test applicability.</w:t>
      </w:r>
    </w:p>
    <w:p w14:paraId="635BADE9" w14:textId="029825D4" w:rsidR="00D02C2A" w:rsidRDefault="00D02C2A" w:rsidP="00D02C2A">
      <w:pPr>
        <w:pStyle w:val="Caption"/>
        <w:rPr>
          <w:lang w:val="en-US" w:eastAsia="zh-CN"/>
        </w:rPr>
      </w:pPr>
      <w:r>
        <w:t xml:space="preserve">Proposal </w:t>
      </w:r>
      <w:r>
        <w:fldChar w:fldCharType="begin"/>
      </w:r>
      <w:r>
        <w:instrText xml:space="preserve"> SEQ Proposal \* ARABIC </w:instrText>
      </w:r>
      <w:r>
        <w:fldChar w:fldCharType="separate"/>
      </w:r>
      <w:r>
        <w:rPr>
          <w:noProof/>
        </w:rPr>
        <w:t>1</w:t>
      </w:r>
      <w:r>
        <w:fldChar w:fldCharType="end"/>
      </w:r>
      <w:r>
        <w:t xml:space="preserve">: RAN4 to further split test applicability for DAPS handover </w:t>
      </w:r>
      <w:r w:rsidRPr="00CB4828">
        <w:rPr>
          <w:lang w:val="en-US" w:eastAsia="zh-CN"/>
        </w:rPr>
        <w:t>to cover intra-frequency, intra-band inter-frequency and inter-band inter-frequency respectively</w:t>
      </w:r>
      <w:r>
        <w:rPr>
          <w:lang w:val="en-US" w:eastAsia="zh-CN"/>
        </w:rPr>
        <w:t>.</w:t>
      </w:r>
    </w:p>
    <w:p w14:paraId="5B87D804" w14:textId="1A9C7560" w:rsidR="00D02C2A" w:rsidRPr="00D02C2A" w:rsidRDefault="00D02C2A" w:rsidP="00D02C2A">
      <w:pPr>
        <w:pStyle w:val="Caption"/>
      </w:pPr>
      <w:r>
        <w:t xml:space="preserve">Proposal </w:t>
      </w:r>
      <w:r>
        <w:fldChar w:fldCharType="begin"/>
      </w:r>
      <w:r>
        <w:instrText xml:space="preserve"> SEQ Proposal \* ARABIC </w:instrText>
      </w:r>
      <w:r>
        <w:fldChar w:fldCharType="separate"/>
      </w:r>
      <w:r>
        <w:rPr>
          <w:noProof/>
        </w:rPr>
        <w:t>2</w:t>
      </w:r>
      <w:r>
        <w:fldChar w:fldCharType="end"/>
      </w:r>
      <w:r>
        <w:t>: update the test applicability for DAPS handover to:</w:t>
      </w:r>
    </w:p>
    <w:p w14:paraId="22B90317" w14:textId="3CD92C07" w:rsidR="005D4A3C" w:rsidRPr="005D4A3C" w:rsidRDefault="005D4A3C" w:rsidP="005D4A3C">
      <w:pPr>
        <w:numPr>
          <w:ilvl w:val="0"/>
          <w:numId w:val="38"/>
        </w:numPr>
        <w:snapToGrid w:val="0"/>
        <w:spacing w:after="0"/>
        <w:jc w:val="both"/>
        <w:rPr>
          <w:b/>
          <w:bCs/>
          <w:lang w:val="en-CN" w:eastAsia="zh-CN"/>
        </w:rPr>
      </w:pPr>
      <w:r w:rsidRPr="005D4A3C">
        <w:rPr>
          <w:b/>
          <w:bCs/>
          <w:lang w:val="en-US" w:eastAsia="zh-CN"/>
        </w:rPr>
        <w:t xml:space="preserve">To verify intra-frequency DAPS handover requirements </w:t>
      </w:r>
    </w:p>
    <w:p w14:paraId="03CC1326" w14:textId="2B3EC930" w:rsidR="00CB4828" w:rsidRPr="00CB4828" w:rsidRDefault="00CB4828" w:rsidP="00D02C2A">
      <w:pPr>
        <w:numPr>
          <w:ilvl w:val="1"/>
          <w:numId w:val="38"/>
        </w:numPr>
        <w:snapToGrid w:val="0"/>
        <w:spacing w:after="0"/>
        <w:jc w:val="both"/>
        <w:rPr>
          <w:b/>
          <w:bCs/>
          <w:lang w:val="en-CN" w:eastAsia="zh-CN"/>
        </w:rPr>
      </w:pPr>
      <w:r w:rsidRPr="00CB4828">
        <w:rPr>
          <w:b/>
          <w:bCs/>
          <w:lang w:val="en-US" w:eastAsia="zh-CN"/>
        </w:rPr>
        <w:t xml:space="preserve">The UE capable of </w:t>
      </w:r>
      <w:r w:rsidR="00D02C2A" w:rsidRPr="005D4A3C">
        <w:rPr>
          <w:b/>
          <w:bCs/>
          <w:lang w:val="en-US" w:eastAsia="zh-CN"/>
        </w:rPr>
        <w:t xml:space="preserve">intra-frequency </w:t>
      </w:r>
      <w:r w:rsidRPr="00CB4828">
        <w:rPr>
          <w:b/>
          <w:bCs/>
          <w:lang w:val="en-US" w:eastAsia="zh-CN"/>
        </w:rPr>
        <w:t>asynchronous DAPS handover on any band needs to be tested only in asynchronous scenario.</w:t>
      </w:r>
    </w:p>
    <w:p w14:paraId="470757D2" w14:textId="127D0AAB" w:rsidR="00CB4828" w:rsidRPr="00CB4828" w:rsidRDefault="00CB4828" w:rsidP="00D02C2A">
      <w:pPr>
        <w:numPr>
          <w:ilvl w:val="1"/>
          <w:numId w:val="38"/>
        </w:numPr>
        <w:snapToGrid w:val="0"/>
        <w:spacing w:after="0"/>
        <w:jc w:val="both"/>
        <w:rPr>
          <w:b/>
          <w:bCs/>
          <w:lang w:val="en-CN" w:eastAsia="zh-CN"/>
        </w:rPr>
      </w:pPr>
      <w:r w:rsidRPr="00CB4828">
        <w:rPr>
          <w:b/>
          <w:bCs/>
          <w:lang w:val="en-US" w:eastAsia="zh-CN"/>
        </w:rPr>
        <w:t xml:space="preserve">The UE not capable of </w:t>
      </w:r>
      <w:r w:rsidR="005D4A3C" w:rsidRPr="005D4A3C">
        <w:rPr>
          <w:b/>
          <w:bCs/>
          <w:lang w:val="en-US" w:eastAsia="zh-CN"/>
        </w:rPr>
        <w:t xml:space="preserve">intra-frequency </w:t>
      </w:r>
      <w:r w:rsidRPr="00CB4828">
        <w:rPr>
          <w:b/>
          <w:bCs/>
          <w:lang w:val="en-US" w:eastAsia="zh-CN"/>
        </w:rPr>
        <w:t xml:space="preserve">asynchronous DAPS handover on any band but capable of synchronous DAPS handover on some band </w:t>
      </w:r>
      <w:r w:rsidR="005D4A3C" w:rsidRPr="005D4A3C">
        <w:rPr>
          <w:b/>
          <w:bCs/>
          <w:lang w:val="en-US" w:eastAsia="zh-CN"/>
        </w:rPr>
        <w:t xml:space="preserve">needs </w:t>
      </w:r>
      <w:r w:rsidRPr="00CB4828">
        <w:rPr>
          <w:b/>
          <w:bCs/>
          <w:lang w:val="en-US" w:eastAsia="zh-CN"/>
        </w:rPr>
        <w:t>to be tested only in synchronous scenario</w:t>
      </w:r>
      <w:r w:rsidR="005D4A3C" w:rsidRPr="005D4A3C">
        <w:rPr>
          <w:b/>
          <w:bCs/>
          <w:lang w:val="en-US" w:eastAsia="zh-CN"/>
        </w:rPr>
        <w:t>.</w:t>
      </w:r>
    </w:p>
    <w:p w14:paraId="4577649D" w14:textId="59E48BD9" w:rsidR="005D4A3C" w:rsidRPr="005D4A3C" w:rsidRDefault="005D4A3C" w:rsidP="005D4A3C">
      <w:pPr>
        <w:numPr>
          <w:ilvl w:val="0"/>
          <w:numId w:val="38"/>
        </w:numPr>
        <w:snapToGrid w:val="0"/>
        <w:spacing w:after="0"/>
        <w:jc w:val="both"/>
        <w:rPr>
          <w:b/>
          <w:bCs/>
          <w:lang w:val="en-CN" w:eastAsia="zh-CN"/>
        </w:rPr>
      </w:pPr>
      <w:r w:rsidRPr="005D4A3C">
        <w:rPr>
          <w:b/>
          <w:bCs/>
          <w:lang w:val="en-US" w:eastAsia="zh-CN"/>
        </w:rPr>
        <w:t xml:space="preserve">To verify intra-band inter-frequency DAPS handover requirements </w:t>
      </w:r>
    </w:p>
    <w:p w14:paraId="0576FC9B" w14:textId="77F4C4A6" w:rsidR="00CB4828" w:rsidRPr="00CB4828" w:rsidRDefault="00CB4828" w:rsidP="00D02C2A">
      <w:pPr>
        <w:numPr>
          <w:ilvl w:val="1"/>
          <w:numId w:val="38"/>
        </w:numPr>
        <w:snapToGrid w:val="0"/>
        <w:spacing w:after="0"/>
        <w:jc w:val="both"/>
        <w:rPr>
          <w:b/>
          <w:bCs/>
          <w:lang w:val="en-CN" w:eastAsia="zh-CN"/>
        </w:rPr>
      </w:pPr>
      <w:r w:rsidRPr="00CB4828">
        <w:rPr>
          <w:b/>
          <w:bCs/>
          <w:lang w:val="en-US" w:eastAsia="zh-CN"/>
        </w:rPr>
        <w:t xml:space="preserve">The UE capable of </w:t>
      </w:r>
      <w:r w:rsidR="005D4A3C" w:rsidRPr="005D4A3C">
        <w:rPr>
          <w:b/>
          <w:bCs/>
          <w:lang w:val="en-US" w:eastAsia="zh-CN"/>
        </w:rPr>
        <w:t xml:space="preserve">intra-band inter-frequency </w:t>
      </w:r>
      <w:r w:rsidRPr="00CB4828">
        <w:rPr>
          <w:b/>
          <w:bCs/>
          <w:lang w:val="en-US" w:eastAsia="zh-CN"/>
        </w:rPr>
        <w:t>asynchronous DAPS handover on any band needs to be tested only in asynchronous scenario.</w:t>
      </w:r>
    </w:p>
    <w:p w14:paraId="40C5700B" w14:textId="420FE5CA" w:rsidR="00CB4828" w:rsidRPr="00CB4828" w:rsidRDefault="00CB4828" w:rsidP="00D02C2A">
      <w:pPr>
        <w:numPr>
          <w:ilvl w:val="1"/>
          <w:numId w:val="38"/>
        </w:numPr>
        <w:snapToGrid w:val="0"/>
        <w:spacing w:after="0"/>
        <w:jc w:val="both"/>
        <w:rPr>
          <w:b/>
          <w:bCs/>
          <w:lang w:val="en-CN" w:eastAsia="zh-CN"/>
        </w:rPr>
      </w:pPr>
      <w:r w:rsidRPr="00CB4828">
        <w:rPr>
          <w:b/>
          <w:bCs/>
          <w:lang w:val="en-US" w:eastAsia="zh-CN"/>
        </w:rPr>
        <w:t xml:space="preserve">The UE not capable of </w:t>
      </w:r>
      <w:r w:rsidR="005D4A3C" w:rsidRPr="005D4A3C">
        <w:rPr>
          <w:b/>
          <w:bCs/>
          <w:lang w:val="en-US" w:eastAsia="zh-CN"/>
        </w:rPr>
        <w:t xml:space="preserve">intra-band inter-frequency </w:t>
      </w:r>
      <w:r w:rsidRPr="00CB4828">
        <w:rPr>
          <w:b/>
          <w:bCs/>
          <w:lang w:val="en-US" w:eastAsia="zh-CN"/>
        </w:rPr>
        <w:t xml:space="preserve">asynchronous DAPS handover on any band but capable of </w:t>
      </w:r>
      <w:r w:rsidR="005D4A3C" w:rsidRPr="005D4A3C">
        <w:rPr>
          <w:b/>
          <w:bCs/>
          <w:lang w:val="en-US" w:eastAsia="zh-CN"/>
        </w:rPr>
        <w:t xml:space="preserve">intra-band inter-frequency </w:t>
      </w:r>
      <w:r w:rsidRPr="00CB4828">
        <w:rPr>
          <w:b/>
          <w:bCs/>
          <w:lang w:val="en-US" w:eastAsia="zh-CN"/>
        </w:rPr>
        <w:t>synchronous DAPS handover on some band needs to be tested only in synchronous scenario.</w:t>
      </w:r>
    </w:p>
    <w:p w14:paraId="065E03DA" w14:textId="146E24B3" w:rsidR="005D4A3C" w:rsidRPr="005D4A3C" w:rsidRDefault="005D4A3C" w:rsidP="005D4A3C">
      <w:pPr>
        <w:numPr>
          <w:ilvl w:val="0"/>
          <w:numId w:val="38"/>
        </w:numPr>
        <w:tabs>
          <w:tab w:val="num" w:pos="720"/>
        </w:tabs>
        <w:snapToGrid w:val="0"/>
        <w:spacing w:after="0"/>
        <w:jc w:val="both"/>
        <w:rPr>
          <w:b/>
          <w:bCs/>
          <w:lang w:val="en-CN" w:eastAsia="zh-CN"/>
        </w:rPr>
      </w:pPr>
      <w:r w:rsidRPr="005D4A3C">
        <w:rPr>
          <w:b/>
          <w:bCs/>
          <w:lang w:val="en-US" w:eastAsia="zh-CN"/>
        </w:rPr>
        <w:t xml:space="preserve">To verify inter-band inter-frequency DAPS handover requirements </w:t>
      </w:r>
    </w:p>
    <w:p w14:paraId="5C508248" w14:textId="4F769ECD" w:rsidR="00CB4828" w:rsidRPr="00CB4828" w:rsidRDefault="00CB4828" w:rsidP="005D4A3C">
      <w:pPr>
        <w:numPr>
          <w:ilvl w:val="1"/>
          <w:numId w:val="38"/>
        </w:numPr>
        <w:snapToGrid w:val="0"/>
        <w:spacing w:after="0"/>
        <w:jc w:val="both"/>
        <w:rPr>
          <w:b/>
          <w:bCs/>
          <w:lang w:val="en-CN" w:eastAsia="zh-CN"/>
        </w:rPr>
      </w:pPr>
      <w:r w:rsidRPr="00CB4828">
        <w:rPr>
          <w:b/>
          <w:bCs/>
          <w:lang w:val="en-US" w:eastAsia="zh-CN"/>
        </w:rPr>
        <w:t xml:space="preserve">The UE capable of </w:t>
      </w:r>
      <w:r w:rsidR="005D4A3C" w:rsidRPr="005D4A3C">
        <w:rPr>
          <w:b/>
          <w:bCs/>
          <w:lang w:val="en-US" w:eastAsia="zh-CN"/>
        </w:rPr>
        <w:t xml:space="preserve">inter-band inter-frequency </w:t>
      </w:r>
      <w:r w:rsidRPr="00CB4828">
        <w:rPr>
          <w:b/>
          <w:bCs/>
          <w:lang w:val="en-US" w:eastAsia="zh-CN"/>
        </w:rPr>
        <w:t>asynchronous DAPS handover on any band combination needs to be tested only in asynchronous scenario.</w:t>
      </w:r>
    </w:p>
    <w:p w14:paraId="17A2DE4C" w14:textId="0F5E3FE5" w:rsidR="00CB4828" w:rsidRPr="00CB4828" w:rsidRDefault="00CB4828" w:rsidP="005D4A3C">
      <w:pPr>
        <w:numPr>
          <w:ilvl w:val="1"/>
          <w:numId w:val="38"/>
        </w:numPr>
        <w:snapToGrid w:val="0"/>
        <w:spacing w:after="0"/>
        <w:jc w:val="both"/>
        <w:rPr>
          <w:b/>
          <w:bCs/>
          <w:lang w:val="en-CN" w:eastAsia="zh-CN"/>
        </w:rPr>
      </w:pPr>
      <w:r w:rsidRPr="00CB4828">
        <w:rPr>
          <w:b/>
          <w:bCs/>
          <w:lang w:val="en-US" w:eastAsia="zh-CN"/>
        </w:rPr>
        <w:t xml:space="preserve">The UE not capable of </w:t>
      </w:r>
      <w:r w:rsidR="005D4A3C" w:rsidRPr="005D4A3C">
        <w:rPr>
          <w:b/>
          <w:bCs/>
          <w:lang w:val="en-US" w:eastAsia="zh-CN"/>
        </w:rPr>
        <w:t xml:space="preserve">inter-band inter-frequency </w:t>
      </w:r>
      <w:r w:rsidRPr="00CB4828">
        <w:rPr>
          <w:b/>
          <w:bCs/>
          <w:lang w:val="en-US" w:eastAsia="zh-CN"/>
        </w:rPr>
        <w:t xml:space="preserve">asynchronous DAPS handover on any band combination but capable of </w:t>
      </w:r>
      <w:r w:rsidR="005D4A3C" w:rsidRPr="005D4A3C">
        <w:rPr>
          <w:b/>
          <w:bCs/>
          <w:lang w:val="en-US" w:eastAsia="zh-CN"/>
        </w:rPr>
        <w:t xml:space="preserve">inter-band inter-frequency </w:t>
      </w:r>
      <w:r w:rsidRPr="00CB4828">
        <w:rPr>
          <w:b/>
          <w:bCs/>
          <w:lang w:val="en-US" w:eastAsia="zh-CN"/>
        </w:rPr>
        <w:t>synchronous DAPS handover on some band combination needs to be tested only in synchronous scenario.</w:t>
      </w:r>
    </w:p>
    <w:p w14:paraId="5E942D54" w14:textId="71683680" w:rsidR="00512227" w:rsidRPr="00D02C2A" w:rsidRDefault="00512227" w:rsidP="00D02C2A">
      <w:pPr>
        <w:pStyle w:val="Caption"/>
        <w:rPr>
          <w:rFonts w:cs="v4.2.0"/>
          <w:lang w:val="en-CN" w:eastAsia="zh-CN"/>
        </w:rPr>
      </w:pPr>
    </w:p>
    <w:p w14:paraId="06C92962" w14:textId="77777777" w:rsidR="00712CC1" w:rsidRPr="00B7162C" w:rsidRDefault="00712CC1" w:rsidP="00712CC1">
      <w:pPr>
        <w:pStyle w:val="Heading1"/>
        <w:numPr>
          <w:ilvl w:val="0"/>
          <w:numId w:val="10"/>
        </w:numPr>
        <w:pBdr>
          <w:top w:val="single" w:sz="12" w:space="2" w:color="auto"/>
        </w:pBdr>
        <w:jc w:val="both"/>
        <w:rPr>
          <w:sz w:val="32"/>
        </w:rPr>
      </w:pPr>
      <w:r w:rsidRPr="00B7162C">
        <w:rPr>
          <w:rFonts w:hint="eastAsia"/>
          <w:sz w:val="32"/>
        </w:rPr>
        <w:lastRenderedPageBreak/>
        <w:t>Conclusion</w:t>
      </w:r>
    </w:p>
    <w:p w14:paraId="17920B2B" w14:textId="4A4AB730" w:rsidR="008A2DA5" w:rsidRDefault="005D4A3C" w:rsidP="008A2DA5">
      <w:pPr>
        <w:jc w:val="both"/>
        <w:rPr>
          <w:rFonts w:cs="v4.2.0"/>
          <w:lang w:val="en-US" w:eastAsia="zh-CN"/>
        </w:rPr>
      </w:pPr>
      <w:r>
        <w:rPr>
          <w:rFonts w:cs="v4.2.0"/>
          <w:lang w:val="en-US" w:eastAsia="zh-CN"/>
        </w:rPr>
        <w:t>In this contribution we provide our view on DAPS handover test applicability:</w:t>
      </w:r>
    </w:p>
    <w:p w14:paraId="7A171665" w14:textId="77777777" w:rsidR="005D4A3C" w:rsidRDefault="005D4A3C" w:rsidP="005D4A3C">
      <w:pPr>
        <w:pStyle w:val="Caption"/>
        <w:rPr>
          <w:lang w:val="en-US" w:eastAsia="zh-CN"/>
        </w:rPr>
      </w:pPr>
      <w:r>
        <w:t xml:space="preserve">Proposal </w:t>
      </w:r>
      <w:r>
        <w:fldChar w:fldCharType="begin"/>
      </w:r>
      <w:r>
        <w:instrText xml:space="preserve"> SEQ Proposal \* ARABIC </w:instrText>
      </w:r>
      <w:r>
        <w:fldChar w:fldCharType="separate"/>
      </w:r>
      <w:r>
        <w:rPr>
          <w:noProof/>
        </w:rPr>
        <w:t>1</w:t>
      </w:r>
      <w:r>
        <w:fldChar w:fldCharType="end"/>
      </w:r>
      <w:r>
        <w:t xml:space="preserve">: RAN4 to further split test applicability for DAPS handover </w:t>
      </w:r>
      <w:r w:rsidRPr="00CB4828">
        <w:rPr>
          <w:lang w:val="en-US" w:eastAsia="zh-CN"/>
        </w:rPr>
        <w:t>to cover intra-frequency, intra-band inter-frequency and inter-band inter-frequency respectively</w:t>
      </w:r>
      <w:r>
        <w:rPr>
          <w:lang w:val="en-US" w:eastAsia="zh-CN"/>
        </w:rPr>
        <w:t>.</w:t>
      </w:r>
    </w:p>
    <w:p w14:paraId="62C328C2" w14:textId="77777777" w:rsidR="005D4A3C" w:rsidRPr="00D02C2A" w:rsidRDefault="005D4A3C" w:rsidP="005D4A3C">
      <w:pPr>
        <w:pStyle w:val="Caption"/>
      </w:pPr>
      <w:r>
        <w:t xml:space="preserve">Proposal </w:t>
      </w:r>
      <w:r>
        <w:fldChar w:fldCharType="begin"/>
      </w:r>
      <w:r>
        <w:instrText xml:space="preserve"> SEQ Proposal \* ARABIC </w:instrText>
      </w:r>
      <w:r>
        <w:fldChar w:fldCharType="separate"/>
      </w:r>
      <w:r>
        <w:rPr>
          <w:noProof/>
        </w:rPr>
        <w:t>2</w:t>
      </w:r>
      <w:r>
        <w:fldChar w:fldCharType="end"/>
      </w:r>
      <w:r>
        <w:t>: update the test applicability for DAPS handover to:</w:t>
      </w:r>
    </w:p>
    <w:p w14:paraId="73FF9548" w14:textId="77777777" w:rsidR="005D4A3C" w:rsidRPr="005D4A3C" w:rsidRDefault="005D4A3C" w:rsidP="005D4A3C">
      <w:pPr>
        <w:numPr>
          <w:ilvl w:val="0"/>
          <w:numId w:val="38"/>
        </w:numPr>
        <w:snapToGrid w:val="0"/>
        <w:spacing w:after="0"/>
        <w:jc w:val="both"/>
        <w:rPr>
          <w:b/>
          <w:bCs/>
          <w:lang w:val="en-CN" w:eastAsia="zh-CN"/>
        </w:rPr>
      </w:pPr>
      <w:r w:rsidRPr="005D4A3C">
        <w:rPr>
          <w:b/>
          <w:bCs/>
          <w:lang w:val="en-US" w:eastAsia="zh-CN"/>
        </w:rPr>
        <w:t xml:space="preserve">To verify intra-frequency DAPS handover requirements </w:t>
      </w:r>
    </w:p>
    <w:p w14:paraId="2F0EE032" w14:textId="77777777" w:rsidR="00CB4828" w:rsidRPr="00CB4828" w:rsidRDefault="00CB4828" w:rsidP="005D4A3C">
      <w:pPr>
        <w:numPr>
          <w:ilvl w:val="1"/>
          <w:numId w:val="38"/>
        </w:numPr>
        <w:snapToGrid w:val="0"/>
        <w:spacing w:after="0"/>
        <w:jc w:val="both"/>
        <w:rPr>
          <w:b/>
          <w:bCs/>
          <w:lang w:val="en-CN" w:eastAsia="zh-CN"/>
        </w:rPr>
      </w:pPr>
      <w:r w:rsidRPr="00CB4828">
        <w:rPr>
          <w:b/>
          <w:bCs/>
          <w:lang w:val="en-US" w:eastAsia="zh-CN"/>
        </w:rPr>
        <w:t xml:space="preserve">The UE capable of </w:t>
      </w:r>
      <w:r w:rsidR="005D4A3C" w:rsidRPr="005D4A3C">
        <w:rPr>
          <w:b/>
          <w:bCs/>
          <w:lang w:val="en-US" w:eastAsia="zh-CN"/>
        </w:rPr>
        <w:t xml:space="preserve">intra-frequency </w:t>
      </w:r>
      <w:r w:rsidRPr="00CB4828">
        <w:rPr>
          <w:b/>
          <w:bCs/>
          <w:lang w:val="en-US" w:eastAsia="zh-CN"/>
        </w:rPr>
        <w:t>asynchronous DAPS handover on any band needs to be tested only in asynchronous scenario.</w:t>
      </w:r>
    </w:p>
    <w:p w14:paraId="68BBAD83" w14:textId="77777777" w:rsidR="00CB4828" w:rsidRPr="00CB4828" w:rsidRDefault="00CB4828" w:rsidP="005D4A3C">
      <w:pPr>
        <w:numPr>
          <w:ilvl w:val="1"/>
          <w:numId w:val="38"/>
        </w:numPr>
        <w:snapToGrid w:val="0"/>
        <w:spacing w:after="0"/>
        <w:jc w:val="both"/>
        <w:rPr>
          <w:b/>
          <w:bCs/>
          <w:lang w:val="en-CN" w:eastAsia="zh-CN"/>
        </w:rPr>
      </w:pPr>
      <w:r w:rsidRPr="00CB4828">
        <w:rPr>
          <w:b/>
          <w:bCs/>
          <w:lang w:val="en-US" w:eastAsia="zh-CN"/>
        </w:rPr>
        <w:t xml:space="preserve">The UE not capable of </w:t>
      </w:r>
      <w:r w:rsidR="005D4A3C" w:rsidRPr="005D4A3C">
        <w:rPr>
          <w:b/>
          <w:bCs/>
          <w:lang w:val="en-US" w:eastAsia="zh-CN"/>
        </w:rPr>
        <w:t xml:space="preserve">intra-frequency </w:t>
      </w:r>
      <w:r w:rsidRPr="00CB4828">
        <w:rPr>
          <w:b/>
          <w:bCs/>
          <w:lang w:val="en-US" w:eastAsia="zh-CN"/>
        </w:rPr>
        <w:t xml:space="preserve">asynchronous DAPS handover on any band but capable of synchronous DAPS handover on some band </w:t>
      </w:r>
      <w:r w:rsidR="005D4A3C" w:rsidRPr="005D4A3C">
        <w:rPr>
          <w:b/>
          <w:bCs/>
          <w:lang w:val="en-US" w:eastAsia="zh-CN"/>
        </w:rPr>
        <w:t xml:space="preserve">needs </w:t>
      </w:r>
      <w:r w:rsidRPr="00CB4828">
        <w:rPr>
          <w:b/>
          <w:bCs/>
          <w:lang w:val="en-US" w:eastAsia="zh-CN"/>
        </w:rPr>
        <w:t>to be tested only in synchronous scenario</w:t>
      </w:r>
      <w:r w:rsidR="005D4A3C" w:rsidRPr="005D4A3C">
        <w:rPr>
          <w:b/>
          <w:bCs/>
          <w:lang w:val="en-US" w:eastAsia="zh-CN"/>
        </w:rPr>
        <w:t>.</w:t>
      </w:r>
    </w:p>
    <w:p w14:paraId="02FC6225" w14:textId="77777777" w:rsidR="005D4A3C" w:rsidRPr="005D4A3C" w:rsidRDefault="005D4A3C" w:rsidP="005D4A3C">
      <w:pPr>
        <w:numPr>
          <w:ilvl w:val="0"/>
          <w:numId w:val="38"/>
        </w:numPr>
        <w:snapToGrid w:val="0"/>
        <w:spacing w:after="0"/>
        <w:jc w:val="both"/>
        <w:rPr>
          <w:b/>
          <w:bCs/>
          <w:lang w:val="en-CN" w:eastAsia="zh-CN"/>
        </w:rPr>
      </w:pPr>
      <w:r w:rsidRPr="005D4A3C">
        <w:rPr>
          <w:b/>
          <w:bCs/>
          <w:lang w:val="en-US" w:eastAsia="zh-CN"/>
        </w:rPr>
        <w:t xml:space="preserve">To verify intra-band inter-frequency DAPS handover requirements </w:t>
      </w:r>
    </w:p>
    <w:p w14:paraId="274DD9F8" w14:textId="77777777" w:rsidR="00CB4828" w:rsidRPr="00CB4828" w:rsidRDefault="00CB4828" w:rsidP="005D4A3C">
      <w:pPr>
        <w:numPr>
          <w:ilvl w:val="1"/>
          <w:numId w:val="38"/>
        </w:numPr>
        <w:snapToGrid w:val="0"/>
        <w:spacing w:after="0"/>
        <w:jc w:val="both"/>
        <w:rPr>
          <w:b/>
          <w:bCs/>
          <w:lang w:val="en-CN" w:eastAsia="zh-CN"/>
        </w:rPr>
      </w:pPr>
      <w:r w:rsidRPr="00CB4828">
        <w:rPr>
          <w:b/>
          <w:bCs/>
          <w:lang w:val="en-US" w:eastAsia="zh-CN"/>
        </w:rPr>
        <w:t xml:space="preserve">The UE capable of </w:t>
      </w:r>
      <w:r w:rsidR="005D4A3C" w:rsidRPr="005D4A3C">
        <w:rPr>
          <w:b/>
          <w:bCs/>
          <w:lang w:val="en-US" w:eastAsia="zh-CN"/>
        </w:rPr>
        <w:t xml:space="preserve">intra-band inter-frequency </w:t>
      </w:r>
      <w:r w:rsidRPr="00CB4828">
        <w:rPr>
          <w:b/>
          <w:bCs/>
          <w:lang w:val="en-US" w:eastAsia="zh-CN"/>
        </w:rPr>
        <w:t>asynchronous DAPS handover on any band needs to be tested only in asynchronous scenario.</w:t>
      </w:r>
    </w:p>
    <w:p w14:paraId="70AFBF3B" w14:textId="77777777" w:rsidR="00CB4828" w:rsidRPr="00CB4828" w:rsidRDefault="00CB4828" w:rsidP="005D4A3C">
      <w:pPr>
        <w:numPr>
          <w:ilvl w:val="1"/>
          <w:numId w:val="38"/>
        </w:numPr>
        <w:snapToGrid w:val="0"/>
        <w:spacing w:after="0"/>
        <w:jc w:val="both"/>
        <w:rPr>
          <w:b/>
          <w:bCs/>
          <w:lang w:val="en-CN" w:eastAsia="zh-CN"/>
        </w:rPr>
      </w:pPr>
      <w:r w:rsidRPr="00CB4828">
        <w:rPr>
          <w:b/>
          <w:bCs/>
          <w:lang w:val="en-US" w:eastAsia="zh-CN"/>
        </w:rPr>
        <w:t xml:space="preserve">The UE not capable of </w:t>
      </w:r>
      <w:r w:rsidR="005D4A3C" w:rsidRPr="005D4A3C">
        <w:rPr>
          <w:b/>
          <w:bCs/>
          <w:lang w:val="en-US" w:eastAsia="zh-CN"/>
        </w:rPr>
        <w:t xml:space="preserve">intra-band inter-frequency </w:t>
      </w:r>
      <w:r w:rsidRPr="00CB4828">
        <w:rPr>
          <w:b/>
          <w:bCs/>
          <w:lang w:val="en-US" w:eastAsia="zh-CN"/>
        </w:rPr>
        <w:t xml:space="preserve">asynchronous DAPS handover on any band but capable of </w:t>
      </w:r>
      <w:r w:rsidR="005D4A3C" w:rsidRPr="005D4A3C">
        <w:rPr>
          <w:b/>
          <w:bCs/>
          <w:lang w:val="en-US" w:eastAsia="zh-CN"/>
        </w:rPr>
        <w:t xml:space="preserve">intra-band inter-frequency </w:t>
      </w:r>
      <w:r w:rsidRPr="00CB4828">
        <w:rPr>
          <w:b/>
          <w:bCs/>
          <w:lang w:val="en-US" w:eastAsia="zh-CN"/>
        </w:rPr>
        <w:t>synchronous DAPS handover on some band needs to be tested only in synchronous scenario.</w:t>
      </w:r>
    </w:p>
    <w:p w14:paraId="21483DDC" w14:textId="77777777" w:rsidR="005D4A3C" w:rsidRPr="005D4A3C" w:rsidRDefault="005D4A3C" w:rsidP="005D4A3C">
      <w:pPr>
        <w:numPr>
          <w:ilvl w:val="0"/>
          <w:numId w:val="38"/>
        </w:numPr>
        <w:tabs>
          <w:tab w:val="num" w:pos="720"/>
        </w:tabs>
        <w:snapToGrid w:val="0"/>
        <w:spacing w:after="0"/>
        <w:jc w:val="both"/>
        <w:rPr>
          <w:b/>
          <w:bCs/>
          <w:lang w:val="en-CN" w:eastAsia="zh-CN"/>
        </w:rPr>
      </w:pPr>
      <w:r w:rsidRPr="005D4A3C">
        <w:rPr>
          <w:b/>
          <w:bCs/>
          <w:lang w:val="en-US" w:eastAsia="zh-CN"/>
        </w:rPr>
        <w:t xml:space="preserve">To verify inter-band inter-frequency DAPS handover requirements </w:t>
      </w:r>
    </w:p>
    <w:p w14:paraId="6B79EB79" w14:textId="77777777" w:rsidR="00CB4828" w:rsidRPr="00CB4828" w:rsidRDefault="00CB4828" w:rsidP="005D4A3C">
      <w:pPr>
        <w:numPr>
          <w:ilvl w:val="1"/>
          <w:numId w:val="38"/>
        </w:numPr>
        <w:snapToGrid w:val="0"/>
        <w:spacing w:after="0"/>
        <w:jc w:val="both"/>
        <w:rPr>
          <w:b/>
          <w:bCs/>
          <w:lang w:val="en-CN" w:eastAsia="zh-CN"/>
        </w:rPr>
      </w:pPr>
      <w:r w:rsidRPr="00CB4828">
        <w:rPr>
          <w:b/>
          <w:bCs/>
          <w:lang w:val="en-US" w:eastAsia="zh-CN"/>
        </w:rPr>
        <w:t xml:space="preserve">The UE capable of </w:t>
      </w:r>
      <w:r w:rsidR="005D4A3C" w:rsidRPr="005D4A3C">
        <w:rPr>
          <w:b/>
          <w:bCs/>
          <w:lang w:val="en-US" w:eastAsia="zh-CN"/>
        </w:rPr>
        <w:t xml:space="preserve">inter-band inter-frequency </w:t>
      </w:r>
      <w:r w:rsidRPr="00CB4828">
        <w:rPr>
          <w:b/>
          <w:bCs/>
          <w:lang w:val="en-US" w:eastAsia="zh-CN"/>
        </w:rPr>
        <w:t>asynchronous DAPS handover on any band combination needs to be tested only in asynchronous scenario.</w:t>
      </w:r>
    </w:p>
    <w:p w14:paraId="2F628215" w14:textId="3FAF5F11" w:rsidR="005D4A3C" w:rsidRPr="005D4A3C" w:rsidRDefault="00CB4828" w:rsidP="008A2DA5">
      <w:pPr>
        <w:numPr>
          <w:ilvl w:val="1"/>
          <w:numId w:val="38"/>
        </w:numPr>
        <w:snapToGrid w:val="0"/>
        <w:spacing w:after="0"/>
        <w:jc w:val="both"/>
        <w:rPr>
          <w:b/>
          <w:bCs/>
          <w:lang w:val="en-CN" w:eastAsia="zh-CN"/>
        </w:rPr>
      </w:pPr>
      <w:r w:rsidRPr="00CB4828">
        <w:rPr>
          <w:b/>
          <w:bCs/>
          <w:lang w:val="en-US" w:eastAsia="zh-CN"/>
        </w:rPr>
        <w:t xml:space="preserve">The UE not capable of </w:t>
      </w:r>
      <w:r w:rsidR="005D4A3C" w:rsidRPr="005D4A3C">
        <w:rPr>
          <w:b/>
          <w:bCs/>
          <w:lang w:val="en-US" w:eastAsia="zh-CN"/>
        </w:rPr>
        <w:t xml:space="preserve">inter-band inter-frequency </w:t>
      </w:r>
      <w:r w:rsidRPr="00CB4828">
        <w:rPr>
          <w:b/>
          <w:bCs/>
          <w:lang w:val="en-US" w:eastAsia="zh-CN"/>
        </w:rPr>
        <w:t xml:space="preserve">asynchronous DAPS handover on any band combination but capable of </w:t>
      </w:r>
      <w:r w:rsidR="005D4A3C" w:rsidRPr="005D4A3C">
        <w:rPr>
          <w:b/>
          <w:bCs/>
          <w:lang w:val="en-US" w:eastAsia="zh-CN"/>
        </w:rPr>
        <w:t xml:space="preserve">inter-band inter-frequency </w:t>
      </w:r>
      <w:r w:rsidRPr="00CB4828">
        <w:rPr>
          <w:b/>
          <w:bCs/>
          <w:lang w:val="en-US" w:eastAsia="zh-CN"/>
        </w:rPr>
        <w:t>synchronous DAPS handover on some band combination needs to be tested only in synchronous scenario.</w:t>
      </w:r>
    </w:p>
    <w:p w14:paraId="72E53931" w14:textId="77777777" w:rsidR="00712CC1" w:rsidRPr="00B7162C" w:rsidRDefault="00712CC1" w:rsidP="00712CC1">
      <w:pPr>
        <w:pStyle w:val="Heading1"/>
        <w:pBdr>
          <w:top w:val="single" w:sz="12" w:space="2" w:color="auto"/>
        </w:pBdr>
        <w:jc w:val="both"/>
        <w:rPr>
          <w:sz w:val="32"/>
        </w:rPr>
      </w:pPr>
      <w:r w:rsidRPr="00B7162C">
        <w:rPr>
          <w:rFonts w:hint="eastAsia"/>
          <w:sz w:val="32"/>
        </w:rPr>
        <w:t>References</w:t>
      </w:r>
    </w:p>
    <w:p w14:paraId="7083F973" w14:textId="39198397" w:rsidR="00CB4828" w:rsidRDefault="00CB4828" w:rsidP="00CB4828">
      <w:pPr>
        <w:pStyle w:val="Reference"/>
        <w:keepLines/>
        <w:numPr>
          <w:ilvl w:val="0"/>
          <w:numId w:val="37"/>
        </w:numPr>
        <w:spacing w:after="180"/>
        <w:jc w:val="both"/>
        <w:rPr>
          <w:lang w:val="en-US"/>
        </w:rPr>
      </w:pPr>
      <w:r w:rsidRPr="00CB4828">
        <w:rPr>
          <w:lang w:val="en-US"/>
        </w:rPr>
        <w:t>R4-2012270</w:t>
      </w:r>
      <w:r>
        <w:rPr>
          <w:lang w:val="en-US" w:eastAsia="zh-CN"/>
        </w:rPr>
        <w:t xml:space="preserve">, </w:t>
      </w:r>
      <w:r w:rsidRPr="00CB4828">
        <w:rPr>
          <w:lang w:val="en-US" w:eastAsia="zh-CN"/>
        </w:rPr>
        <w:t>WF on NR Mobility Enhancements RRM</w:t>
      </w:r>
      <w:r>
        <w:rPr>
          <w:lang w:val="en-US" w:eastAsia="zh-CN"/>
        </w:rPr>
        <w:t>, Intel</w:t>
      </w:r>
    </w:p>
    <w:p w14:paraId="22DA0D0D" w14:textId="6FD47CAA" w:rsidR="005D4A3C" w:rsidRPr="00CB4828" w:rsidRDefault="005D4A3C" w:rsidP="00CB4828">
      <w:pPr>
        <w:pStyle w:val="Reference"/>
        <w:keepLines/>
        <w:numPr>
          <w:ilvl w:val="0"/>
          <w:numId w:val="37"/>
        </w:numPr>
        <w:spacing w:after="180"/>
        <w:jc w:val="both"/>
        <w:rPr>
          <w:lang w:val="en-US"/>
        </w:rPr>
      </w:pPr>
      <w:r w:rsidRPr="005D4A3C">
        <w:rPr>
          <w:lang w:val="en-US"/>
        </w:rPr>
        <w:t>R4-2011930</w:t>
      </w:r>
      <w:r>
        <w:rPr>
          <w:lang w:val="en-US"/>
        </w:rPr>
        <w:t xml:space="preserve">, </w:t>
      </w:r>
      <w:r w:rsidRPr="005D4A3C">
        <w:rPr>
          <w:lang w:val="en-US"/>
        </w:rPr>
        <w:t>RAN4 UE features list for Rel-16</w:t>
      </w:r>
      <w:r>
        <w:rPr>
          <w:lang w:val="en-US"/>
        </w:rPr>
        <w:t>, CMCC</w:t>
      </w:r>
    </w:p>
    <w:sectPr w:rsidR="005D4A3C" w:rsidRPr="00CB4828"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9F6984" w14:textId="77777777" w:rsidR="002D5611" w:rsidRDefault="002D5611">
      <w:pPr>
        <w:spacing w:after="0"/>
      </w:pPr>
      <w:r>
        <w:separator/>
      </w:r>
    </w:p>
  </w:endnote>
  <w:endnote w:type="continuationSeparator" w:id="0">
    <w:p w14:paraId="5EA8E1CA" w14:textId="77777777" w:rsidR="002D5611" w:rsidRDefault="002D5611">
      <w:pPr>
        <w:spacing w:after="0"/>
      </w:pPr>
      <w:r>
        <w:continuationSeparator/>
      </w:r>
    </w:p>
  </w:endnote>
  <w:endnote w:type="continuationNotice" w:id="1">
    <w:p w14:paraId="4359827D" w14:textId="77777777" w:rsidR="002D5611" w:rsidRDefault="002D561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v4.2.0">
    <w:altName w:val="Calibri"/>
    <w:panose1 w:val="020B0604020202020204"/>
    <w:charset w:val="00"/>
    <w:family w:val="auto"/>
    <w:pitch w:val="default"/>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D61DA1" w14:textId="77777777" w:rsidR="002D5611" w:rsidRDefault="002D5611">
      <w:pPr>
        <w:spacing w:after="0"/>
      </w:pPr>
      <w:r>
        <w:separator/>
      </w:r>
    </w:p>
  </w:footnote>
  <w:footnote w:type="continuationSeparator" w:id="0">
    <w:p w14:paraId="29673606" w14:textId="77777777" w:rsidR="002D5611" w:rsidRDefault="002D5611">
      <w:pPr>
        <w:spacing w:after="0"/>
      </w:pPr>
      <w:r>
        <w:continuationSeparator/>
      </w:r>
    </w:p>
  </w:footnote>
  <w:footnote w:type="continuationNotice" w:id="1">
    <w:p w14:paraId="75C79644" w14:textId="77777777" w:rsidR="002D5611" w:rsidRDefault="002D561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311590"/>
    <w:multiLevelType w:val="hybridMultilevel"/>
    <w:tmpl w:val="CD0CD552"/>
    <w:lvl w:ilvl="0" w:tplc="50368372">
      <w:start w:val="1"/>
      <w:numFmt w:val="bullet"/>
      <w:lvlText w:val="•"/>
      <w:lvlJc w:val="left"/>
      <w:pPr>
        <w:tabs>
          <w:tab w:val="num" w:pos="720"/>
        </w:tabs>
        <w:ind w:left="720" w:hanging="360"/>
      </w:pPr>
      <w:rPr>
        <w:rFonts w:ascii="Arial" w:hAnsi="Arial" w:hint="default"/>
      </w:rPr>
    </w:lvl>
    <w:lvl w:ilvl="1" w:tplc="3398B102">
      <w:numFmt w:val="bullet"/>
      <w:lvlText w:val="•"/>
      <w:lvlJc w:val="left"/>
      <w:pPr>
        <w:tabs>
          <w:tab w:val="num" w:pos="1440"/>
        </w:tabs>
        <w:ind w:left="1440" w:hanging="360"/>
      </w:pPr>
      <w:rPr>
        <w:rFonts w:ascii="Arial" w:hAnsi="Arial" w:hint="default"/>
      </w:rPr>
    </w:lvl>
    <w:lvl w:ilvl="2" w:tplc="1ADE1B48" w:tentative="1">
      <w:start w:val="1"/>
      <w:numFmt w:val="bullet"/>
      <w:lvlText w:val="•"/>
      <w:lvlJc w:val="left"/>
      <w:pPr>
        <w:tabs>
          <w:tab w:val="num" w:pos="2160"/>
        </w:tabs>
        <w:ind w:left="2160" w:hanging="360"/>
      </w:pPr>
      <w:rPr>
        <w:rFonts w:ascii="Arial" w:hAnsi="Arial" w:hint="default"/>
      </w:rPr>
    </w:lvl>
    <w:lvl w:ilvl="3" w:tplc="12DA79CE" w:tentative="1">
      <w:start w:val="1"/>
      <w:numFmt w:val="bullet"/>
      <w:lvlText w:val="•"/>
      <w:lvlJc w:val="left"/>
      <w:pPr>
        <w:tabs>
          <w:tab w:val="num" w:pos="2880"/>
        </w:tabs>
        <w:ind w:left="2880" w:hanging="360"/>
      </w:pPr>
      <w:rPr>
        <w:rFonts w:ascii="Arial" w:hAnsi="Arial" w:hint="default"/>
      </w:rPr>
    </w:lvl>
    <w:lvl w:ilvl="4" w:tplc="67E8C17C" w:tentative="1">
      <w:start w:val="1"/>
      <w:numFmt w:val="bullet"/>
      <w:lvlText w:val="•"/>
      <w:lvlJc w:val="left"/>
      <w:pPr>
        <w:tabs>
          <w:tab w:val="num" w:pos="3600"/>
        </w:tabs>
        <w:ind w:left="3600" w:hanging="360"/>
      </w:pPr>
      <w:rPr>
        <w:rFonts w:ascii="Arial" w:hAnsi="Arial" w:hint="default"/>
      </w:rPr>
    </w:lvl>
    <w:lvl w:ilvl="5" w:tplc="4986E5EA" w:tentative="1">
      <w:start w:val="1"/>
      <w:numFmt w:val="bullet"/>
      <w:lvlText w:val="•"/>
      <w:lvlJc w:val="left"/>
      <w:pPr>
        <w:tabs>
          <w:tab w:val="num" w:pos="4320"/>
        </w:tabs>
        <w:ind w:left="4320" w:hanging="360"/>
      </w:pPr>
      <w:rPr>
        <w:rFonts w:ascii="Arial" w:hAnsi="Arial" w:hint="default"/>
      </w:rPr>
    </w:lvl>
    <w:lvl w:ilvl="6" w:tplc="C95EBDCE" w:tentative="1">
      <w:start w:val="1"/>
      <w:numFmt w:val="bullet"/>
      <w:lvlText w:val="•"/>
      <w:lvlJc w:val="left"/>
      <w:pPr>
        <w:tabs>
          <w:tab w:val="num" w:pos="5040"/>
        </w:tabs>
        <w:ind w:left="5040" w:hanging="360"/>
      </w:pPr>
      <w:rPr>
        <w:rFonts w:ascii="Arial" w:hAnsi="Arial" w:hint="default"/>
      </w:rPr>
    </w:lvl>
    <w:lvl w:ilvl="7" w:tplc="3834B1C8" w:tentative="1">
      <w:start w:val="1"/>
      <w:numFmt w:val="bullet"/>
      <w:lvlText w:val="•"/>
      <w:lvlJc w:val="left"/>
      <w:pPr>
        <w:tabs>
          <w:tab w:val="num" w:pos="5760"/>
        </w:tabs>
        <w:ind w:left="5760" w:hanging="360"/>
      </w:pPr>
      <w:rPr>
        <w:rFonts w:ascii="Arial" w:hAnsi="Arial" w:hint="default"/>
      </w:rPr>
    </w:lvl>
    <w:lvl w:ilvl="8" w:tplc="E836E16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D5388D"/>
    <w:multiLevelType w:val="hybridMultilevel"/>
    <w:tmpl w:val="D6982F38"/>
    <w:lvl w:ilvl="0" w:tplc="07AA4DE8">
      <w:numFmt w:val="bullet"/>
      <w:lvlText w:val="–"/>
      <w:lvlJc w:val="left"/>
      <w:pPr>
        <w:ind w:left="720" w:hanging="360"/>
      </w:pPr>
      <w:rPr>
        <w:rFonts w:ascii="Arial" w:hAnsi="Arial" w:hint="default"/>
      </w:rPr>
    </w:lvl>
    <w:lvl w:ilvl="1" w:tplc="7BF2511C">
      <w:numFmt w:val="bullet"/>
      <w:lvlText w:val="•"/>
      <w:lvlJc w:val="left"/>
      <w:pPr>
        <w:tabs>
          <w:tab w:val="num" w:pos="1440"/>
        </w:tabs>
        <w:ind w:left="1440" w:hanging="360"/>
      </w:pPr>
      <w:rPr>
        <w:rFonts w:ascii="Arial" w:hAnsi="Arial" w:hint="default"/>
      </w:rPr>
    </w:lvl>
    <w:lvl w:ilvl="2" w:tplc="3378E3B8" w:tentative="1">
      <w:start w:val="1"/>
      <w:numFmt w:val="bullet"/>
      <w:lvlText w:val="•"/>
      <w:lvlJc w:val="left"/>
      <w:pPr>
        <w:tabs>
          <w:tab w:val="num" w:pos="2160"/>
        </w:tabs>
        <w:ind w:left="2160" w:hanging="360"/>
      </w:pPr>
      <w:rPr>
        <w:rFonts w:ascii="Arial" w:hAnsi="Arial" w:hint="default"/>
      </w:rPr>
    </w:lvl>
    <w:lvl w:ilvl="3" w:tplc="A52AB7C2" w:tentative="1">
      <w:start w:val="1"/>
      <w:numFmt w:val="bullet"/>
      <w:lvlText w:val="•"/>
      <w:lvlJc w:val="left"/>
      <w:pPr>
        <w:tabs>
          <w:tab w:val="num" w:pos="2880"/>
        </w:tabs>
        <w:ind w:left="2880" w:hanging="360"/>
      </w:pPr>
      <w:rPr>
        <w:rFonts w:ascii="Arial" w:hAnsi="Arial" w:hint="default"/>
      </w:rPr>
    </w:lvl>
    <w:lvl w:ilvl="4" w:tplc="017664D2" w:tentative="1">
      <w:start w:val="1"/>
      <w:numFmt w:val="bullet"/>
      <w:lvlText w:val="•"/>
      <w:lvlJc w:val="left"/>
      <w:pPr>
        <w:tabs>
          <w:tab w:val="num" w:pos="3600"/>
        </w:tabs>
        <w:ind w:left="3600" w:hanging="360"/>
      </w:pPr>
      <w:rPr>
        <w:rFonts w:ascii="Arial" w:hAnsi="Arial" w:hint="default"/>
      </w:rPr>
    </w:lvl>
    <w:lvl w:ilvl="5" w:tplc="566274E2" w:tentative="1">
      <w:start w:val="1"/>
      <w:numFmt w:val="bullet"/>
      <w:lvlText w:val="•"/>
      <w:lvlJc w:val="left"/>
      <w:pPr>
        <w:tabs>
          <w:tab w:val="num" w:pos="4320"/>
        </w:tabs>
        <w:ind w:left="4320" w:hanging="360"/>
      </w:pPr>
      <w:rPr>
        <w:rFonts w:ascii="Arial" w:hAnsi="Arial" w:hint="default"/>
      </w:rPr>
    </w:lvl>
    <w:lvl w:ilvl="6" w:tplc="9A78555E" w:tentative="1">
      <w:start w:val="1"/>
      <w:numFmt w:val="bullet"/>
      <w:lvlText w:val="•"/>
      <w:lvlJc w:val="left"/>
      <w:pPr>
        <w:tabs>
          <w:tab w:val="num" w:pos="5040"/>
        </w:tabs>
        <w:ind w:left="5040" w:hanging="360"/>
      </w:pPr>
      <w:rPr>
        <w:rFonts w:ascii="Arial" w:hAnsi="Arial" w:hint="default"/>
      </w:rPr>
    </w:lvl>
    <w:lvl w:ilvl="7" w:tplc="4926B83C" w:tentative="1">
      <w:start w:val="1"/>
      <w:numFmt w:val="bullet"/>
      <w:lvlText w:val="•"/>
      <w:lvlJc w:val="left"/>
      <w:pPr>
        <w:tabs>
          <w:tab w:val="num" w:pos="5760"/>
        </w:tabs>
        <w:ind w:left="5760" w:hanging="360"/>
      </w:pPr>
      <w:rPr>
        <w:rFonts w:ascii="Arial" w:hAnsi="Arial" w:hint="default"/>
      </w:rPr>
    </w:lvl>
    <w:lvl w:ilvl="8" w:tplc="7674B32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3" w15:restartNumberingAfterBreak="0">
    <w:nsid w:val="09BC2A59"/>
    <w:multiLevelType w:val="hybridMultilevel"/>
    <w:tmpl w:val="96C8FF4E"/>
    <w:lvl w:ilvl="0" w:tplc="D7381584">
      <w:start w:val="201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5"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 w15:restartNumberingAfterBreak="0">
    <w:nsid w:val="13E97BCB"/>
    <w:multiLevelType w:val="hybridMultilevel"/>
    <w:tmpl w:val="6908D15E"/>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77561D"/>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8AB0C07"/>
    <w:multiLevelType w:val="hybridMultilevel"/>
    <w:tmpl w:val="430E01A6"/>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BBE6CF4"/>
    <w:multiLevelType w:val="hybridMultilevel"/>
    <w:tmpl w:val="1A98A9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C965318"/>
    <w:multiLevelType w:val="hybridMultilevel"/>
    <w:tmpl w:val="2CC264F2"/>
    <w:lvl w:ilvl="0" w:tplc="953CA17A">
      <w:start w:val="1"/>
      <w:numFmt w:val="decimal"/>
      <w:lvlText w:val="%1)"/>
      <w:lvlJc w:val="left"/>
      <w:pPr>
        <w:ind w:left="360" w:hanging="360"/>
      </w:pPr>
      <w:rPr>
        <w:rFonts w:eastAsia="MS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F274DF0"/>
    <w:multiLevelType w:val="hybridMultilevel"/>
    <w:tmpl w:val="8BB63F6E"/>
    <w:lvl w:ilvl="0" w:tplc="AFFCE8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2A55070"/>
    <w:multiLevelType w:val="hybridMultilevel"/>
    <w:tmpl w:val="AC56D4E2"/>
    <w:lvl w:ilvl="0" w:tplc="815C4444">
      <w:start w:val="1"/>
      <w:numFmt w:val="decimal"/>
      <w:lvlText w:val="%1."/>
      <w:lvlJc w:val="left"/>
      <w:pPr>
        <w:ind w:left="420" w:hanging="42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95C6F43"/>
    <w:multiLevelType w:val="hybridMultilevel"/>
    <w:tmpl w:val="659ECAA4"/>
    <w:lvl w:ilvl="0" w:tplc="04090003">
      <w:start w:val="1"/>
      <w:numFmt w:val="bullet"/>
      <w:lvlText w:val="o"/>
      <w:lvlJc w:val="left"/>
      <w:pPr>
        <w:ind w:left="1288" w:hanging="360"/>
      </w:pPr>
      <w:rPr>
        <w:rFonts w:ascii="Courier New" w:hAnsi="Courier New" w:cs="Courier New"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5" w15:restartNumberingAfterBreak="0">
    <w:nsid w:val="29B0014A"/>
    <w:multiLevelType w:val="hybridMultilevel"/>
    <w:tmpl w:val="C7384D78"/>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8" w15:restartNumberingAfterBreak="0">
    <w:nsid w:val="32233105"/>
    <w:multiLevelType w:val="hybridMultilevel"/>
    <w:tmpl w:val="8BB63F6E"/>
    <w:lvl w:ilvl="0" w:tplc="AFFCE8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9275877"/>
    <w:multiLevelType w:val="hybridMultilevel"/>
    <w:tmpl w:val="F0907002"/>
    <w:lvl w:ilvl="0" w:tplc="D5769D02">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C500266"/>
    <w:multiLevelType w:val="hybridMultilevel"/>
    <w:tmpl w:val="7EBEE19A"/>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D01214D"/>
    <w:multiLevelType w:val="hybridMultilevel"/>
    <w:tmpl w:val="8BB63F6E"/>
    <w:lvl w:ilvl="0" w:tplc="AFFCE8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D256DA3"/>
    <w:multiLevelType w:val="hybridMultilevel"/>
    <w:tmpl w:val="8BB63F6E"/>
    <w:lvl w:ilvl="0" w:tplc="AFFCE8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1A35BFB"/>
    <w:multiLevelType w:val="hybridMultilevel"/>
    <w:tmpl w:val="70DE81D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114034B8">
      <w:numFmt w:val="bullet"/>
      <w:lvlText w:val="-"/>
      <w:lvlJc w:val="left"/>
      <w:pPr>
        <w:ind w:left="4244" w:hanging="360"/>
      </w:pPr>
      <w:rPr>
        <w:rFonts w:ascii="Calibri" w:eastAsiaTheme="minorHAnsi" w:hAnsi="Calibri" w:cs="Calibri"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358392A"/>
    <w:multiLevelType w:val="hybridMultilevel"/>
    <w:tmpl w:val="16727A56"/>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4BB7D77"/>
    <w:multiLevelType w:val="hybridMultilevel"/>
    <w:tmpl w:val="6908D15E"/>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52D7F77"/>
    <w:multiLevelType w:val="hybridMultilevel"/>
    <w:tmpl w:val="F2E011C8"/>
    <w:lvl w:ilvl="0" w:tplc="87C65B46">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89C5DCB"/>
    <w:multiLevelType w:val="hybridMultilevel"/>
    <w:tmpl w:val="663EE274"/>
    <w:lvl w:ilvl="0" w:tplc="576C63C8">
      <w:start w:val="1"/>
      <w:numFmt w:val="decimal"/>
      <w:lvlText w:val="%1)"/>
      <w:lvlJc w:val="left"/>
      <w:pPr>
        <w:ind w:left="360" w:hanging="360"/>
      </w:pPr>
      <w:rPr>
        <w:rFonts w:eastAsia="SimSu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4BAE0CEC"/>
    <w:multiLevelType w:val="hybridMultilevel"/>
    <w:tmpl w:val="E8582B66"/>
    <w:lvl w:ilvl="0" w:tplc="2B4A0120">
      <w:start w:val="1"/>
      <w:numFmt w:val="bullet"/>
      <w:lvlText w:val="•"/>
      <w:lvlJc w:val="left"/>
      <w:pPr>
        <w:tabs>
          <w:tab w:val="num" w:pos="360"/>
        </w:tabs>
        <w:ind w:left="360" w:hanging="360"/>
      </w:pPr>
      <w:rPr>
        <w:rFonts w:ascii="Arial" w:hAnsi="Arial" w:hint="default"/>
      </w:rPr>
    </w:lvl>
    <w:lvl w:ilvl="1" w:tplc="7112319E">
      <w:numFmt w:val="bullet"/>
      <w:lvlText w:val="•"/>
      <w:lvlJc w:val="left"/>
      <w:pPr>
        <w:tabs>
          <w:tab w:val="num" w:pos="1080"/>
        </w:tabs>
        <w:ind w:left="1080" w:hanging="360"/>
      </w:pPr>
      <w:rPr>
        <w:rFonts w:ascii="Arial" w:hAnsi="Arial" w:hint="default"/>
      </w:rPr>
    </w:lvl>
    <w:lvl w:ilvl="2" w:tplc="F3BE6D54" w:tentative="1">
      <w:start w:val="1"/>
      <w:numFmt w:val="bullet"/>
      <w:lvlText w:val="•"/>
      <w:lvlJc w:val="left"/>
      <w:pPr>
        <w:tabs>
          <w:tab w:val="num" w:pos="1800"/>
        </w:tabs>
        <w:ind w:left="1800" w:hanging="360"/>
      </w:pPr>
      <w:rPr>
        <w:rFonts w:ascii="Arial" w:hAnsi="Arial" w:hint="default"/>
      </w:rPr>
    </w:lvl>
    <w:lvl w:ilvl="3" w:tplc="BEF4359A" w:tentative="1">
      <w:start w:val="1"/>
      <w:numFmt w:val="bullet"/>
      <w:lvlText w:val="•"/>
      <w:lvlJc w:val="left"/>
      <w:pPr>
        <w:tabs>
          <w:tab w:val="num" w:pos="2520"/>
        </w:tabs>
        <w:ind w:left="2520" w:hanging="360"/>
      </w:pPr>
      <w:rPr>
        <w:rFonts w:ascii="Arial" w:hAnsi="Arial" w:hint="default"/>
      </w:rPr>
    </w:lvl>
    <w:lvl w:ilvl="4" w:tplc="D7906866" w:tentative="1">
      <w:start w:val="1"/>
      <w:numFmt w:val="bullet"/>
      <w:lvlText w:val="•"/>
      <w:lvlJc w:val="left"/>
      <w:pPr>
        <w:tabs>
          <w:tab w:val="num" w:pos="3240"/>
        </w:tabs>
        <w:ind w:left="3240" w:hanging="360"/>
      </w:pPr>
      <w:rPr>
        <w:rFonts w:ascii="Arial" w:hAnsi="Arial" w:hint="default"/>
      </w:rPr>
    </w:lvl>
    <w:lvl w:ilvl="5" w:tplc="6EE81B0C" w:tentative="1">
      <w:start w:val="1"/>
      <w:numFmt w:val="bullet"/>
      <w:lvlText w:val="•"/>
      <w:lvlJc w:val="left"/>
      <w:pPr>
        <w:tabs>
          <w:tab w:val="num" w:pos="3960"/>
        </w:tabs>
        <w:ind w:left="3960" w:hanging="360"/>
      </w:pPr>
      <w:rPr>
        <w:rFonts w:ascii="Arial" w:hAnsi="Arial" w:hint="default"/>
      </w:rPr>
    </w:lvl>
    <w:lvl w:ilvl="6" w:tplc="0DFCC334" w:tentative="1">
      <w:start w:val="1"/>
      <w:numFmt w:val="bullet"/>
      <w:lvlText w:val="•"/>
      <w:lvlJc w:val="left"/>
      <w:pPr>
        <w:tabs>
          <w:tab w:val="num" w:pos="4680"/>
        </w:tabs>
        <w:ind w:left="4680" w:hanging="360"/>
      </w:pPr>
      <w:rPr>
        <w:rFonts w:ascii="Arial" w:hAnsi="Arial" w:hint="default"/>
      </w:rPr>
    </w:lvl>
    <w:lvl w:ilvl="7" w:tplc="5AC47A16" w:tentative="1">
      <w:start w:val="1"/>
      <w:numFmt w:val="bullet"/>
      <w:lvlText w:val="•"/>
      <w:lvlJc w:val="left"/>
      <w:pPr>
        <w:tabs>
          <w:tab w:val="num" w:pos="5400"/>
        </w:tabs>
        <w:ind w:left="5400" w:hanging="360"/>
      </w:pPr>
      <w:rPr>
        <w:rFonts w:ascii="Arial" w:hAnsi="Arial" w:hint="default"/>
      </w:rPr>
    </w:lvl>
    <w:lvl w:ilvl="8" w:tplc="FD1E2B92"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4FA76F66"/>
    <w:multiLevelType w:val="hybridMultilevel"/>
    <w:tmpl w:val="8BB63F6E"/>
    <w:lvl w:ilvl="0" w:tplc="AFFCE8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3" w15:restartNumberingAfterBreak="0">
    <w:nsid w:val="5EB04A38"/>
    <w:multiLevelType w:val="hybridMultilevel"/>
    <w:tmpl w:val="2CC264F2"/>
    <w:lvl w:ilvl="0" w:tplc="953CA17A">
      <w:start w:val="1"/>
      <w:numFmt w:val="decimal"/>
      <w:lvlText w:val="%1)"/>
      <w:lvlJc w:val="left"/>
      <w:pPr>
        <w:ind w:left="360" w:hanging="360"/>
      </w:pPr>
      <w:rPr>
        <w:rFonts w:eastAsia="MS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3D936C3"/>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5" w15:restartNumberingAfterBreak="0">
    <w:nsid w:val="6B20670B"/>
    <w:multiLevelType w:val="hybridMultilevel"/>
    <w:tmpl w:val="985804F4"/>
    <w:lvl w:ilvl="0" w:tplc="04090011">
      <w:start w:val="1"/>
      <w:numFmt w:val="decimal"/>
      <w:lvlText w:val="%1)"/>
      <w:lvlJc w:val="left"/>
      <w:pPr>
        <w:ind w:left="360" w:hanging="360"/>
      </w:pPr>
      <w:rPr>
        <w:rFonts w:hint="default"/>
      </w:rPr>
    </w:lvl>
    <w:lvl w:ilvl="1" w:tplc="5C6C2CFC">
      <w:numFmt w:val="bullet"/>
      <w:lvlText w:val="-"/>
      <w:lvlJc w:val="left"/>
      <w:pPr>
        <w:ind w:left="1080" w:hanging="360"/>
      </w:pPr>
      <w:rPr>
        <w:rFonts w:ascii="Times New Roman" w:eastAsia="Times New Roman" w:hAnsi="Times New Roman" w:cs="Times New Roman" w:hint="default"/>
      </w:rPr>
    </w:lvl>
    <w:lvl w:ilvl="2" w:tplc="5C6C2CFC">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BA15B41"/>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8" w15:restartNumberingAfterBreak="0">
    <w:nsid w:val="6DA46949"/>
    <w:multiLevelType w:val="hybridMultilevel"/>
    <w:tmpl w:val="BB6E1690"/>
    <w:lvl w:ilvl="0" w:tplc="F9A497BC">
      <w:start w:val="1"/>
      <w:numFmt w:val="bullet"/>
      <w:lvlText w:val="•"/>
      <w:lvlJc w:val="left"/>
      <w:pPr>
        <w:tabs>
          <w:tab w:val="num" w:pos="720"/>
        </w:tabs>
        <w:ind w:left="720" w:hanging="360"/>
      </w:pPr>
      <w:rPr>
        <w:rFonts w:ascii="Arial" w:hAnsi="Arial" w:hint="default"/>
      </w:rPr>
    </w:lvl>
    <w:lvl w:ilvl="1" w:tplc="7F9AB064" w:tentative="1">
      <w:start w:val="1"/>
      <w:numFmt w:val="bullet"/>
      <w:lvlText w:val="•"/>
      <w:lvlJc w:val="left"/>
      <w:pPr>
        <w:tabs>
          <w:tab w:val="num" w:pos="1440"/>
        </w:tabs>
        <w:ind w:left="1440" w:hanging="360"/>
      </w:pPr>
      <w:rPr>
        <w:rFonts w:ascii="Arial" w:hAnsi="Arial" w:hint="default"/>
      </w:rPr>
    </w:lvl>
    <w:lvl w:ilvl="2" w:tplc="968AB27E" w:tentative="1">
      <w:start w:val="1"/>
      <w:numFmt w:val="bullet"/>
      <w:lvlText w:val="•"/>
      <w:lvlJc w:val="left"/>
      <w:pPr>
        <w:tabs>
          <w:tab w:val="num" w:pos="2160"/>
        </w:tabs>
        <w:ind w:left="2160" w:hanging="360"/>
      </w:pPr>
      <w:rPr>
        <w:rFonts w:ascii="Arial" w:hAnsi="Arial" w:hint="default"/>
      </w:rPr>
    </w:lvl>
    <w:lvl w:ilvl="3" w:tplc="26C01BD6" w:tentative="1">
      <w:start w:val="1"/>
      <w:numFmt w:val="bullet"/>
      <w:lvlText w:val="•"/>
      <w:lvlJc w:val="left"/>
      <w:pPr>
        <w:tabs>
          <w:tab w:val="num" w:pos="2880"/>
        </w:tabs>
        <w:ind w:left="2880" w:hanging="360"/>
      </w:pPr>
      <w:rPr>
        <w:rFonts w:ascii="Arial" w:hAnsi="Arial" w:hint="default"/>
      </w:rPr>
    </w:lvl>
    <w:lvl w:ilvl="4" w:tplc="4DDAF966" w:tentative="1">
      <w:start w:val="1"/>
      <w:numFmt w:val="bullet"/>
      <w:lvlText w:val="•"/>
      <w:lvlJc w:val="left"/>
      <w:pPr>
        <w:tabs>
          <w:tab w:val="num" w:pos="3600"/>
        </w:tabs>
        <w:ind w:left="3600" w:hanging="360"/>
      </w:pPr>
      <w:rPr>
        <w:rFonts w:ascii="Arial" w:hAnsi="Arial" w:hint="default"/>
      </w:rPr>
    </w:lvl>
    <w:lvl w:ilvl="5" w:tplc="88387332" w:tentative="1">
      <w:start w:val="1"/>
      <w:numFmt w:val="bullet"/>
      <w:lvlText w:val="•"/>
      <w:lvlJc w:val="left"/>
      <w:pPr>
        <w:tabs>
          <w:tab w:val="num" w:pos="4320"/>
        </w:tabs>
        <w:ind w:left="4320" w:hanging="360"/>
      </w:pPr>
      <w:rPr>
        <w:rFonts w:ascii="Arial" w:hAnsi="Arial" w:hint="default"/>
      </w:rPr>
    </w:lvl>
    <w:lvl w:ilvl="6" w:tplc="A2A8964C" w:tentative="1">
      <w:start w:val="1"/>
      <w:numFmt w:val="bullet"/>
      <w:lvlText w:val="•"/>
      <w:lvlJc w:val="left"/>
      <w:pPr>
        <w:tabs>
          <w:tab w:val="num" w:pos="5040"/>
        </w:tabs>
        <w:ind w:left="5040" w:hanging="360"/>
      </w:pPr>
      <w:rPr>
        <w:rFonts w:ascii="Arial" w:hAnsi="Arial" w:hint="default"/>
      </w:rPr>
    </w:lvl>
    <w:lvl w:ilvl="7" w:tplc="524A77AE" w:tentative="1">
      <w:start w:val="1"/>
      <w:numFmt w:val="bullet"/>
      <w:lvlText w:val="•"/>
      <w:lvlJc w:val="left"/>
      <w:pPr>
        <w:tabs>
          <w:tab w:val="num" w:pos="5760"/>
        </w:tabs>
        <w:ind w:left="5760" w:hanging="360"/>
      </w:pPr>
      <w:rPr>
        <w:rFonts w:ascii="Arial" w:hAnsi="Arial" w:hint="default"/>
      </w:rPr>
    </w:lvl>
    <w:lvl w:ilvl="8" w:tplc="E804759A"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40" w15:restartNumberingAfterBreak="0">
    <w:nsid w:val="78EE104B"/>
    <w:multiLevelType w:val="hybridMultilevel"/>
    <w:tmpl w:val="ED1868A2"/>
    <w:lvl w:ilvl="0" w:tplc="7B90B02A">
      <w:numFmt w:val="bullet"/>
      <w:lvlText w:val="-"/>
      <w:lvlJc w:val="left"/>
      <w:pPr>
        <w:ind w:left="360" w:hanging="36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1" w15:restartNumberingAfterBreak="0">
    <w:nsid w:val="7936680E"/>
    <w:multiLevelType w:val="hybridMultilevel"/>
    <w:tmpl w:val="89A612DA"/>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BFE00B5"/>
    <w:multiLevelType w:val="hybridMultilevel"/>
    <w:tmpl w:val="663EE274"/>
    <w:lvl w:ilvl="0" w:tplc="576C63C8">
      <w:start w:val="1"/>
      <w:numFmt w:val="decimal"/>
      <w:lvlText w:val="%1)"/>
      <w:lvlJc w:val="left"/>
      <w:pPr>
        <w:ind w:left="360" w:hanging="360"/>
      </w:pPr>
      <w:rPr>
        <w:rFonts w:eastAsia="SimSu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15:restartNumberingAfterBreak="0">
    <w:nsid w:val="7C5109C3"/>
    <w:multiLevelType w:val="hybridMultilevel"/>
    <w:tmpl w:val="8BB63F6E"/>
    <w:lvl w:ilvl="0" w:tplc="AFFCE8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2"/>
  </w:num>
  <w:num w:numId="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1"/>
  </w:num>
  <w:num w:numId="8">
    <w:abstractNumId w:val="45"/>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2"/>
  </w:num>
  <w:num w:numId="10">
    <w:abstractNumId w:val="5"/>
  </w:num>
  <w:num w:numId="11">
    <w:abstractNumId w:val="8"/>
  </w:num>
  <w:num w:numId="12">
    <w:abstractNumId w:val="7"/>
  </w:num>
  <w:num w:numId="13">
    <w:abstractNumId w:val="8"/>
  </w:num>
  <w:num w:numId="14">
    <w:abstractNumId w:val="36"/>
  </w:num>
  <w:num w:numId="15">
    <w:abstractNumId w:val="15"/>
  </w:num>
  <w:num w:numId="16">
    <w:abstractNumId w:val="35"/>
  </w:num>
  <w:num w:numId="17">
    <w:abstractNumId w:val="13"/>
  </w:num>
  <w:num w:numId="18">
    <w:abstractNumId w:val="40"/>
  </w:num>
  <w:num w:numId="19">
    <w:abstractNumId w:val="32"/>
  </w:num>
  <w:num w:numId="20">
    <w:abstractNumId w:val="34"/>
  </w:num>
  <w:num w:numId="21">
    <w:abstractNumId w:val="3"/>
  </w:num>
  <w:num w:numId="22">
    <w:abstractNumId w:val="27"/>
  </w:num>
  <w:num w:numId="23">
    <w:abstractNumId w:val="14"/>
  </w:num>
  <w:num w:numId="24">
    <w:abstractNumId w:val="29"/>
  </w:num>
  <w:num w:numId="25">
    <w:abstractNumId w:val="39"/>
  </w:num>
  <w:num w:numId="26">
    <w:abstractNumId w:val="10"/>
  </w:num>
  <w:num w:numId="27">
    <w:abstractNumId w:val="19"/>
  </w:num>
  <w:num w:numId="28">
    <w:abstractNumId w:val="0"/>
  </w:num>
  <w:num w:numId="29">
    <w:abstractNumId w:val="38"/>
  </w:num>
  <w:num w:numId="30">
    <w:abstractNumId w:val="41"/>
  </w:num>
  <w:num w:numId="31">
    <w:abstractNumId w:val="6"/>
  </w:num>
  <w:num w:numId="32">
    <w:abstractNumId w:val="26"/>
  </w:num>
  <w:num w:numId="33">
    <w:abstractNumId w:val="24"/>
  </w:num>
  <w:num w:numId="34">
    <w:abstractNumId w:val="20"/>
  </w:num>
  <w:num w:numId="35">
    <w:abstractNumId w:val="9"/>
  </w:num>
  <w:num w:numId="36">
    <w:abstractNumId w:val="25"/>
  </w:num>
  <w:num w:numId="37">
    <w:abstractNumId w:val="23"/>
  </w:num>
  <w:num w:numId="38">
    <w:abstractNumId w:val="1"/>
  </w:num>
  <w:num w:numId="39">
    <w:abstractNumId w:val="11"/>
  </w:num>
  <w:num w:numId="40">
    <w:abstractNumId w:val="22"/>
  </w:num>
  <w:num w:numId="41">
    <w:abstractNumId w:val="28"/>
  </w:num>
  <w:num w:numId="42">
    <w:abstractNumId w:val="30"/>
  </w:num>
  <w:num w:numId="43">
    <w:abstractNumId w:val="21"/>
  </w:num>
  <w:num w:numId="44">
    <w:abstractNumId w:val="44"/>
  </w:num>
  <w:num w:numId="45">
    <w:abstractNumId w:val="18"/>
  </w:num>
  <w:num w:numId="46">
    <w:abstractNumId w:val="12"/>
  </w:num>
  <w:num w:numId="47">
    <w:abstractNumId w:val="43"/>
  </w:num>
  <w:num w:numId="48">
    <w:abstractNumId w:val="3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6"/>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proofState w:spelling="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BC7"/>
    <w:rsid w:val="00001FF0"/>
    <w:rsid w:val="00002A2C"/>
    <w:rsid w:val="00002B4E"/>
    <w:rsid w:val="000035B2"/>
    <w:rsid w:val="00003B41"/>
    <w:rsid w:val="00004424"/>
    <w:rsid w:val="00004E4F"/>
    <w:rsid w:val="00005225"/>
    <w:rsid w:val="0000665E"/>
    <w:rsid w:val="0000684B"/>
    <w:rsid w:val="00006CA1"/>
    <w:rsid w:val="000076E9"/>
    <w:rsid w:val="00007B4C"/>
    <w:rsid w:val="00011E42"/>
    <w:rsid w:val="00013A17"/>
    <w:rsid w:val="0001511B"/>
    <w:rsid w:val="000172F0"/>
    <w:rsid w:val="000176F5"/>
    <w:rsid w:val="0002052C"/>
    <w:rsid w:val="00021743"/>
    <w:rsid w:val="00021CAE"/>
    <w:rsid w:val="00021F19"/>
    <w:rsid w:val="000224EE"/>
    <w:rsid w:val="0002357C"/>
    <w:rsid w:val="000243FC"/>
    <w:rsid w:val="00024952"/>
    <w:rsid w:val="000255E6"/>
    <w:rsid w:val="000259ED"/>
    <w:rsid w:val="000268B8"/>
    <w:rsid w:val="00026ED2"/>
    <w:rsid w:val="00026F21"/>
    <w:rsid w:val="00027CB7"/>
    <w:rsid w:val="000301DB"/>
    <w:rsid w:val="0003026B"/>
    <w:rsid w:val="000302CC"/>
    <w:rsid w:val="00031FC0"/>
    <w:rsid w:val="000324A0"/>
    <w:rsid w:val="0003285C"/>
    <w:rsid w:val="00032FB1"/>
    <w:rsid w:val="00033213"/>
    <w:rsid w:val="000351EF"/>
    <w:rsid w:val="00035744"/>
    <w:rsid w:val="00035E3A"/>
    <w:rsid w:val="00035FFE"/>
    <w:rsid w:val="0003732D"/>
    <w:rsid w:val="000379E3"/>
    <w:rsid w:val="00040B6E"/>
    <w:rsid w:val="00040B9B"/>
    <w:rsid w:val="00041910"/>
    <w:rsid w:val="00041B0F"/>
    <w:rsid w:val="00042374"/>
    <w:rsid w:val="0004301E"/>
    <w:rsid w:val="00043024"/>
    <w:rsid w:val="00044B4C"/>
    <w:rsid w:val="000459BE"/>
    <w:rsid w:val="00045E08"/>
    <w:rsid w:val="00050545"/>
    <w:rsid w:val="00050957"/>
    <w:rsid w:val="00051788"/>
    <w:rsid w:val="00051C39"/>
    <w:rsid w:val="000523C0"/>
    <w:rsid w:val="000527A5"/>
    <w:rsid w:val="000531E5"/>
    <w:rsid w:val="00053B21"/>
    <w:rsid w:val="00054BC2"/>
    <w:rsid w:val="000554F4"/>
    <w:rsid w:val="0005634C"/>
    <w:rsid w:val="00056D35"/>
    <w:rsid w:val="00056E8E"/>
    <w:rsid w:val="00056EDD"/>
    <w:rsid w:val="0005737D"/>
    <w:rsid w:val="000578FA"/>
    <w:rsid w:val="00057DED"/>
    <w:rsid w:val="00060EEF"/>
    <w:rsid w:val="00061A8B"/>
    <w:rsid w:val="0006353B"/>
    <w:rsid w:val="00063A62"/>
    <w:rsid w:val="00063BE7"/>
    <w:rsid w:val="00066378"/>
    <w:rsid w:val="00066EE3"/>
    <w:rsid w:val="0006720F"/>
    <w:rsid w:val="0007005D"/>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566E"/>
    <w:rsid w:val="000858A1"/>
    <w:rsid w:val="000864C9"/>
    <w:rsid w:val="00086EB0"/>
    <w:rsid w:val="00087799"/>
    <w:rsid w:val="000906ED"/>
    <w:rsid w:val="00090EB1"/>
    <w:rsid w:val="00091476"/>
    <w:rsid w:val="0009154D"/>
    <w:rsid w:val="0009326E"/>
    <w:rsid w:val="0009336F"/>
    <w:rsid w:val="00093FD9"/>
    <w:rsid w:val="00094B75"/>
    <w:rsid w:val="00094D01"/>
    <w:rsid w:val="00095687"/>
    <w:rsid w:val="000962AD"/>
    <w:rsid w:val="00097274"/>
    <w:rsid w:val="00097B64"/>
    <w:rsid w:val="00097E22"/>
    <w:rsid w:val="00097E2C"/>
    <w:rsid w:val="000A01EE"/>
    <w:rsid w:val="000A0A66"/>
    <w:rsid w:val="000A11B4"/>
    <w:rsid w:val="000A1E9C"/>
    <w:rsid w:val="000A2628"/>
    <w:rsid w:val="000A35F8"/>
    <w:rsid w:val="000A3E09"/>
    <w:rsid w:val="000A505A"/>
    <w:rsid w:val="000A595A"/>
    <w:rsid w:val="000A67D0"/>
    <w:rsid w:val="000A7CED"/>
    <w:rsid w:val="000B19D0"/>
    <w:rsid w:val="000B30E0"/>
    <w:rsid w:val="000B3A01"/>
    <w:rsid w:val="000B4334"/>
    <w:rsid w:val="000B4A7F"/>
    <w:rsid w:val="000B4BCC"/>
    <w:rsid w:val="000B557C"/>
    <w:rsid w:val="000B5E5E"/>
    <w:rsid w:val="000B7388"/>
    <w:rsid w:val="000B76DA"/>
    <w:rsid w:val="000C127F"/>
    <w:rsid w:val="000C1921"/>
    <w:rsid w:val="000C4F72"/>
    <w:rsid w:val="000C51C6"/>
    <w:rsid w:val="000C51EA"/>
    <w:rsid w:val="000C5BE0"/>
    <w:rsid w:val="000C7506"/>
    <w:rsid w:val="000D050B"/>
    <w:rsid w:val="000D45C9"/>
    <w:rsid w:val="000D5C69"/>
    <w:rsid w:val="000D6AA9"/>
    <w:rsid w:val="000D6E60"/>
    <w:rsid w:val="000D7462"/>
    <w:rsid w:val="000D7973"/>
    <w:rsid w:val="000E0751"/>
    <w:rsid w:val="000E0994"/>
    <w:rsid w:val="000E19A7"/>
    <w:rsid w:val="000E2DC9"/>
    <w:rsid w:val="000E3321"/>
    <w:rsid w:val="000E461C"/>
    <w:rsid w:val="000E5783"/>
    <w:rsid w:val="000E5D13"/>
    <w:rsid w:val="000E5EBF"/>
    <w:rsid w:val="000E618A"/>
    <w:rsid w:val="000E690B"/>
    <w:rsid w:val="000E74A7"/>
    <w:rsid w:val="000E7FE5"/>
    <w:rsid w:val="000F0B9E"/>
    <w:rsid w:val="000F0D9E"/>
    <w:rsid w:val="000F41DE"/>
    <w:rsid w:val="000F4522"/>
    <w:rsid w:val="000F5983"/>
    <w:rsid w:val="000F73C0"/>
    <w:rsid w:val="000F7CF0"/>
    <w:rsid w:val="001013C0"/>
    <w:rsid w:val="00101571"/>
    <w:rsid w:val="00102195"/>
    <w:rsid w:val="00102C01"/>
    <w:rsid w:val="0010478B"/>
    <w:rsid w:val="00104EFB"/>
    <w:rsid w:val="00105513"/>
    <w:rsid w:val="00106747"/>
    <w:rsid w:val="00106FFC"/>
    <w:rsid w:val="001076A9"/>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AAE"/>
    <w:rsid w:val="00120DB2"/>
    <w:rsid w:val="00120F27"/>
    <w:rsid w:val="00121744"/>
    <w:rsid w:val="001218ED"/>
    <w:rsid w:val="001222C1"/>
    <w:rsid w:val="00122A8D"/>
    <w:rsid w:val="00125407"/>
    <w:rsid w:val="00125567"/>
    <w:rsid w:val="00125B9F"/>
    <w:rsid w:val="001264B1"/>
    <w:rsid w:val="001265AC"/>
    <w:rsid w:val="00126A2A"/>
    <w:rsid w:val="00126AA3"/>
    <w:rsid w:val="00131FC6"/>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32F8"/>
    <w:rsid w:val="0015382B"/>
    <w:rsid w:val="0015416A"/>
    <w:rsid w:val="00154365"/>
    <w:rsid w:val="001543DB"/>
    <w:rsid w:val="00155751"/>
    <w:rsid w:val="0015749B"/>
    <w:rsid w:val="0016034B"/>
    <w:rsid w:val="00161C57"/>
    <w:rsid w:val="001623E4"/>
    <w:rsid w:val="001629DA"/>
    <w:rsid w:val="00163FF3"/>
    <w:rsid w:val="001643D5"/>
    <w:rsid w:val="001650A1"/>
    <w:rsid w:val="001662C9"/>
    <w:rsid w:val="00166B14"/>
    <w:rsid w:val="0016767B"/>
    <w:rsid w:val="00167741"/>
    <w:rsid w:val="00167810"/>
    <w:rsid w:val="001679A5"/>
    <w:rsid w:val="00167F60"/>
    <w:rsid w:val="00171A8F"/>
    <w:rsid w:val="001725B6"/>
    <w:rsid w:val="00172D27"/>
    <w:rsid w:val="001731CF"/>
    <w:rsid w:val="001753FA"/>
    <w:rsid w:val="0017552B"/>
    <w:rsid w:val="001759D9"/>
    <w:rsid w:val="00175AB3"/>
    <w:rsid w:val="00175D68"/>
    <w:rsid w:val="00177E2C"/>
    <w:rsid w:val="00180054"/>
    <w:rsid w:val="00183E47"/>
    <w:rsid w:val="001851AB"/>
    <w:rsid w:val="001852AD"/>
    <w:rsid w:val="00185518"/>
    <w:rsid w:val="001859FA"/>
    <w:rsid w:val="00185AEF"/>
    <w:rsid w:val="001873FF"/>
    <w:rsid w:val="0018757B"/>
    <w:rsid w:val="0018776C"/>
    <w:rsid w:val="00187897"/>
    <w:rsid w:val="00190181"/>
    <w:rsid w:val="001918DB"/>
    <w:rsid w:val="001920C9"/>
    <w:rsid w:val="00192258"/>
    <w:rsid w:val="00193374"/>
    <w:rsid w:val="001939E6"/>
    <w:rsid w:val="00193B86"/>
    <w:rsid w:val="00194684"/>
    <w:rsid w:val="00194909"/>
    <w:rsid w:val="001966FA"/>
    <w:rsid w:val="0019671F"/>
    <w:rsid w:val="001968C8"/>
    <w:rsid w:val="00196A7C"/>
    <w:rsid w:val="001A02F4"/>
    <w:rsid w:val="001A1078"/>
    <w:rsid w:val="001A2DA5"/>
    <w:rsid w:val="001A31AA"/>
    <w:rsid w:val="001A31D4"/>
    <w:rsid w:val="001A45C5"/>
    <w:rsid w:val="001A47EE"/>
    <w:rsid w:val="001A4C19"/>
    <w:rsid w:val="001A53B3"/>
    <w:rsid w:val="001A5D9F"/>
    <w:rsid w:val="001B0B6E"/>
    <w:rsid w:val="001B1A8B"/>
    <w:rsid w:val="001B3EE1"/>
    <w:rsid w:val="001B50A5"/>
    <w:rsid w:val="001B7401"/>
    <w:rsid w:val="001B7745"/>
    <w:rsid w:val="001C0CDA"/>
    <w:rsid w:val="001C193A"/>
    <w:rsid w:val="001C3104"/>
    <w:rsid w:val="001C4B85"/>
    <w:rsid w:val="001C5179"/>
    <w:rsid w:val="001C57E6"/>
    <w:rsid w:val="001C5B8F"/>
    <w:rsid w:val="001C6638"/>
    <w:rsid w:val="001C79BE"/>
    <w:rsid w:val="001D0D3C"/>
    <w:rsid w:val="001D0DC4"/>
    <w:rsid w:val="001D1853"/>
    <w:rsid w:val="001D3529"/>
    <w:rsid w:val="001D5057"/>
    <w:rsid w:val="001D5DEE"/>
    <w:rsid w:val="001D6F61"/>
    <w:rsid w:val="001D714B"/>
    <w:rsid w:val="001D799B"/>
    <w:rsid w:val="001D7CC1"/>
    <w:rsid w:val="001E03E0"/>
    <w:rsid w:val="001E0729"/>
    <w:rsid w:val="001E112D"/>
    <w:rsid w:val="001E1743"/>
    <w:rsid w:val="001E1F4D"/>
    <w:rsid w:val="001E2D80"/>
    <w:rsid w:val="001E45F1"/>
    <w:rsid w:val="001E6177"/>
    <w:rsid w:val="001E69EF"/>
    <w:rsid w:val="001E7419"/>
    <w:rsid w:val="001E7C2D"/>
    <w:rsid w:val="001E7E0F"/>
    <w:rsid w:val="001F076A"/>
    <w:rsid w:val="001F0A60"/>
    <w:rsid w:val="001F179C"/>
    <w:rsid w:val="001F479A"/>
    <w:rsid w:val="001F59EF"/>
    <w:rsid w:val="001F715B"/>
    <w:rsid w:val="002018D3"/>
    <w:rsid w:val="00201E08"/>
    <w:rsid w:val="00202ADF"/>
    <w:rsid w:val="00203C24"/>
    <w:rsid w:val="00203FC0"/>
    <w:rsid w:val="00205CC9"/>
    <w:rsid w:val="00205E99"/>
    <w:rsid w:val="00206DEC"/>
    <w:rsid w:val="002104DB"/>
    <w:rsid w:val="00210573"/>
    <w:rsid w:val="00210DE4"/>
    <w:rsid w:val="002111B2"/>
    <w:rsid w:val="00212570"/>
    <w:rsid w:val="00214D4F"/>
    <w:rsid w:val="00215001"/>
    <w:rsid w:val="00215848"/>
    <w:rsid w:val="002171BB"/>
    <w:rsid w:val="002173D9"/>
    <w:rsid w:val="00221ED4"/>
    <w:rsid w:val="00222631"/>
    <w:rsid w:val="002228D1"/>
    <w:rsid w:val="002230EB"/>
    <w:rsid w:val="002235E7"/>
    <w:rsid w:val="00223E14"/>
    <w:rsid w:val="002243DF"/>
    <w:rsid w:val="00226CE0"/>
    <w:rsid w:val="00226D25"/>
    <w:rsid w:val="00227B2B"/>
    <w:rsid w:val="00227E27"/>
    <w:rsid w:val="00227FE1"/>
    <w:rsid w:val="00230324"/>
    <w:rsid w:val="00230984"/>
    <w:rsid w:val="00231F46"/>
    <w:rsid w:val="002332D6"/>
    <w:rsid w:val="002343FF"/>
    <w:rsid w:val="00236B44"/>
    <w:rsid w:val="00237CD3"/>
    <w:rsid w:val="002408BE"/>
    <w:rsid w:val="00241281"/>
    <w:rsid w:val="00242B77"/>
    <w:rsid w:val="0024363C"/>
    <w:rsid w:val="00245B24"/>
    <w:rsid w:val="00246B61"/>
    <w:rsid w:val="00247AF0"/>
    <w:rsid w:val="00250218"/>
    <w:rsid w:val="00250262"/>
    <w:rsid w:val="002509D0"/>
    <w:rsid w:val="00253327"/>
    <w:rsid w:val="0025373D"/>
    <w:rsid w:val="002542BB"/>
    <w:rsid w:val="002547EB"/>
    <w:rsid w:val="00255AFA"/>
    <w:rsid w:val="00255EAD"/>
    <w:rsid w:val="0026077C"/>
    <w:rsid w:val="0026138A"/>
    <w:rsid w:val="00261BB3"/>
    <w:rsid w:val="00261E2B"/>
    <w:rsid w:val="00262700"/>
    <w:rsid w:val="00262AE2"/>
    <w:rsid w:val="00262E5F"/>
    <w:rsid w:val="0026390A"/>
    <w:rsid w:val="00264381"/>
    <w:rsid w:val="00265343"/>
    <w:rsid w:val="00266436"/>
    <w:rsid w:val="00266742"/>
    <w:rsid w:val="002667DA"/>
    <w:rsid w:val="002714DF"/>
    <w:rsid w:val="0027274E"/>
    <w:rsid w:val="00272BF3"/>
    <w:rsid w:val="00273259"/>
    <w:rsid w:val="00273A6D"/>
    <w:rsid w:val="00273B33"/>
    <w:rsid w:val="00273EB9"/>
    <w:rsid w:val="002742D0"/>
    <w:rsid w:val="00275844"/>
    <w:rsid w:val="0027597C"/>
    <w:rsid w:val="00275C10"/>
    <w:rsid w:val="00276050"/>
    <w:rsid w:val="00276891"/>
    <w:rsid w:val="00277997"/>
    <w:rsid w:val="00277CA2"/>
    <w:rsid w:val="00280E39"/>
    <w:rsid w:val="00280F22"/>
    <w:rsid w:val="00281795"/>
    <w:rsid w:val="00282398"/>
    <w:rsid w:val="002825A1"/>
    <w:rsid w:val="0028322C"/>
    <w:rsid w:val="002835C8"/>
    <w:rsid w:val="00283B69"/>
    <w:rsid w:val="00283CE0"/>
    <w:rsid w:val="00284F70"/>
    <w:rsid w:val="0028616A"/>
    <w:rsid w:val="00287178"/>
    <w:rsid w:val="0028784E"/>
    <w:rsid w:val="00291C33"/>
    <w:rsid w:val="002941B3"/>
    <w:rsid w:val="002954CC"/>
    <w:rsid w:val="00296D99"/>
    <w:rsid w:val="002970B0"/>
    <w:rsid w:val="0029720E"/>
    <w:rsid w:val="002976F9"/>
    <w:rsid w:val="002A10E3"/>
    <w:rsid w:val="002A13BC"/>
    <w:rsid w:val="002A1469"/>
    <w:rsid w:val="002A1601"/>
    <w:rsid w:val="002A1CF7"/>
    <w:rsid w:val="002A1F2B"/>
    <w:rsid w:val="002A2F03"/>
    <w:rsid w:val="002A352B"/>
    <w:rsid w:val="002A42F8"/>
    <w:rsid w:val="002A4EB3"/>
    <w:rsid w:val="002A5B38"/>
    <w:rsid w:val="002B0A1B"/>
    <w:rsid w:val="002B15A0"/>
    <w:rsid w:val="002B5728"/>
    <w:rsid w:val="002B607F"/>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5611"/>
    <w:rsid w:val="002D621A"/>
    <w:rsid w:val="002D64CA"/>
    <w:rsid w:val="002D6A82"/>
    <w:rsid w:val="002D797D"/>
    <w:rsid w:val="002E01CC"/>
    <w:rsid w:val="002E35D6"/>
    <w:rsid w:val="002E4A00"/>
    <w:rsid w:val="002E596A"/>
    <w:rsid w:val="002E7E0D"/>
    <w:rsid w:val="002E7EFC"/>
    <w:rsid w:val="002F04C8"/>
    <w:rsid w:val="002F0628"/>
    <w:rsid w:val="002F0D78"/>
    <w:rsid w:val="002F0F0C"/>
    <w:rsid w:val="002F11D7"/>
    <w:rsid w:val="002F1C0E"/>
    <w:rsid w:val="002F2AF3"/>
    <w:rsid w:val="002F33B8"/>
    <w:rsid w:val="002F38BB"/>
    <w:rsid w:val="002F3E1D"/>
    <w:rsid w:val="002F5AE4"/>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D4B"/>
    <w:rsid w:val="00306427"/>
    <w:rsid w:val="0030672C"/>
    <w:rsid w:val="00306F35"/>
    <w:rsid w:val="003110BE"/>
    <w:rsid w:val="00311897"/>
    <w:rsid w:val="00312502"/>
    <w:rsid w:val="0031288E"/>
    <w:rsid w:val="0031294F"/>
    <w:rsid w:val="00312951"/>
    <w:rsid w:val="00312B9A"/>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3963"/>
    <w:rsid w:val="00323B09"/>
    <w:rsid w:val="00323F85"/>
    <w:rsid w:val="00324437"/>
    <w:rsid w:val="00324D54"/>
    <w:rsid w:val="00325723"/>
    <w:rsid w:val="00325A08"/>
    <w:rsid w:val="00326902"/>
    <w:rsid w:val="00330749"/>
    <w:rsid w:val="0033083F"/>
    <w:rsid w:val="00332A60"/>
    <w:rsid w:val="00333158"/>
    <w:rsid w:val="003333D3"/>
    <w:rsid w:val="00333A4C"/>
    <w:rsid w:val="0033486B"/>
    <w:rsid w:val="00334A27"/>
    <w:rsid w:val="00335B5C"/>
    <w:rsid w:val="00337C0E"/>
    <w:rsid w:val="00340C1B"/>
    <w:rsid w:val="0034137B"/>
    <w:rsid w:val="00341905"/>
    <w:rsid w:val="00341E35"/>
    <w:rsid w:val="0034219A"/>
    <w:rsid w:val="0034362E"/>
    <w:rsid w:val="003440A3"/>
    <w:rsid w:val="00345588"/>
    <w:rsid w:val="0035099A"/>
    <w:rsid w:val="003519AF"/>
    <w:rsid w:val="003527DD"/>
    <w:rsid w:val="00352C9D"/>
    <w:rsid w:val="003542FC"/>
    <w:rsid w:val="00354AC7"/>
    <w:rsid w:val="00356DED"/>
    <w:rsid w:val="00356FD9"/>
    <w:rsid w:val="00360017"/>
    <w:rsid w:val="00360436"/>
    <w:rsid w:val="00360F8E"/>
    <w:rsid w:val="00362BA6"/>
    <w:rsid w:val="00362E22"/>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385"/>
    <w:rsid w:val="003738E7"/>
    <w:rsid w:val="0037434B"/>
    <w:rsid w:val="00374ADA"/>
    <w:rsid w:val="003753CA"/>
    <w:rsid w:val="00376F53"/>
    <w:rsid w:val="003773C0"/>
    <w:rsid w:val="0037756C"/>
    <w:rsid w:val="00377FFC"/>
    <w:rsid w:val="00380007"/>
    <w:rsid w:val="00380508"/>
    <w:rsid w:val="00380BCA"/>
    <w:rsid w:val="00380E7F"/>
    <w:rsid w:val="00380F58"/>
    <w:rsid w:val="0038152C"/>
    <w:rsid w:val="00383AA7"/>
    <w:rsid w:val="00383EEC"/>
    <w:rsid w:val="00383F75"/>
    <w:rsid w:val="00383FFC"/>
    <w:rsid w:val="003840CE"/>
    <w:rsid w:val="003842C3"/>
    <w:rsid w:val="00384E8C"/>
    <w:rsid w:val="00385016"/>
    <w:rsid w:val="00385272"/>
    <w:rsid w:val="0038589D"/>
    <w:rsid w:val="003868FB"/>
    <w:rsid w:val="00386D0C"/>
    <w:rsid w:val="0038760E"/>
    <w:rsid w:val="00391B4D"/>
    <w:rsid w:val="00391EC8"/>
    <w:rsid w:val="00392524"/>
    <w:rsid w:val="00394CE7"/>
    <w:rsid w:val="00397052"/>
    <w:rsid w:val="0039790A"/>
    <w:rsid w:val="003A04E3"/>
    <w:rsid w:val="003A187E"/>
    <w:rsid w:val="003A1B84"/>
    <w:rsid w:val="003A2183"/>
    <w:rsid w:val="003A2340"/>
    <w:rsid w:val="003A25E4"/>
    <w:rsid w:val="003A2A44"/>
    <w:rsid w:val="003A2E6A"/>
    <w:rsid w:val="003A399C"/>
    <w:rsid w:val="003A3C1B"/>
    <w:rsid w:val="003A3DCD"/>
    <w:rsid w:val="003A49B5"/>
    <w:rsid w:val="003A7249"/>
    <w:rsid w:val="003A7912"/>
    <w:rsid w:val="003B036E"/>
    <w:rsid w:val="003B0971"/>
    <w:rsid w:val="003B0A14"/>
    <w:rsid w:val="003B1940"/>
    <w:rsid w:val="003B2462"/>
    <w:rsid w:val="003B246F"/>
    <w:rsid w:val="003B3E7E"/>
    <w:rsid w:val="003B5CAB"/>
    <w:rsid w:val="003B7066"/>
    <w:rsid w:val="003B78AC"/>
    <w:rsid w:val="003B7EC1"/>
    <w:rsid w:val="003C00A2"/>
    <w:rsid w:val="003C0A81"/>
    <w:rsid w:val="003C1CCC"/>
    <w:rsid w:val="003C2043"/>
    <w:rsid w:val="003C2250"/>
    <w:rsid w:val="003C4CAB"/>
    <w:rsid w:val="003C659F"/>
    <w:rsid w:val="003C699C"/>
    <w:rsid w:val="003C6C85"/>
    <w:rsid w:val="003C6F58"/>
    <w:rsid w:val="003C7B4E"/>
    <w:rsid w:val="003D0A6E"/>
    <w:rsid w:val="003D0AAA"/>
    <w:rsid w:val="003D47C3"/>
    <w:rsid w:val="003D4CEC"/>
    <w:rsid w:val="003D4EF2"/>
    <w:rsid w:val="003D59D5"/>
    <w:rsid w:val="003D5DEA"/>
    <w:rsid w:val="003D6073"/>
    <w:rsid w:val="003D64C4"/>
    <w:rsid w:val="003D753D"/>
    <w:rsid w:val="003E2030"/>
    <w:rsid w:val="003E2697"/>
    <w:rsid w:val="003E3112"/>
    <w:rsid w:val="003E3D82"/>
    <w:rsid w:val="003E3FA1"/>
    <w:rsid w:val="003E56D8"/>
    <w:rsid w:val="003E591F"/>
    <w:rsid w:val="003E5A06"/>
    <w:rsid w:val="003E7AD5"/>
    <w:rsid w:val="003F0194"/>
    <w:rsid w:val="003F17BA"/>
    <w:rsid w:val="003F1DC4"/>
    <w:rsid w:val="003F3D76"/>
    <w:rsid w:val="003F4307"/>
    <w:rsid w:val="003F436C"/>
    <w:rsid w:val="003F46D1"/>
    <w:rsid w:val="003F6FBE"/>
    <w:rsid w:val="003F727B"/>
    <w:rsid w:val="003F77E2"/>
    <w:rsid w:val="00401245"/>
    <w:rsid w:val="004013F3"/>
    <w:rsid w:val="00401418"/>
    <w:rsid w:val="004022CB"/>
    <w:rsid w:val="004023F2"/>
    <w:rsid w:val="00406096"/>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1C9C"/>
    <w:rsid w:val="00423275"/>
    <w:rsid w:val="0042414A"/>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7054"/>
    <w:rsid w:val="004405DB"/>
    <w:rsid w:val="00440AC3"/>
    <w:rsid w:val="00440D7A"/>
    <w:rsid w:val="00440EA2"/>
    <w:rsid w:val="00441909"/>
    <w:rsid w:val="00441AC0"/>
    <w:rsid w:val="00442549"/>
    <w:rsid w:val="00444F50"/>
    <w:rsid w:val="00446921"/>
    <w:rsid w:val="004505D5"/>
    <w:rsid w:val="004508F4"/>
    <w:rsid w:val="0045163F"/>
    <w:rsid w:val="00452702"/>
    <w:rsid w:val="004530B2"/>
    <w:rsid w:val="00454FEA"/>
    <w:rsid w:val="004564B4"/>
    <w:rsid w:val="004570AC"/>
    <w:rsid w:val="00457CEC"/>
    <w:rsid w:val="0046122B"/>
    <w:rsid w:val="00461410"/>
    <w:rsid w:val="00462401"/>
    <w:rsid w:val="00463D7D"/>
    <w:rsid w:val="00463EFD"/>
    <w:rsid w:val="00464E07"/>
    <w:rsid w:val="00465150"/>
    <w:rsid w:val="0046674D"/>
    <w:rsid w:val="0046704B"/>
    <w:rsid w:val="00467F04"/>
    <w:rsid w:val="004713C1"/>
    <w:rsid w:val="004716C4"/>
    <w:rsid w:val="00471C21"/>
    <w:rsid w:val="00473BEF"/>
    <w:rsid w:val="00474181"/>
    <w:rsid w:val="00474920"/>
    <w:rsid w:val="00474C95"/>
    <w:rsid w:val="0047511F"/>
    <w:rsid w:val="00476399"/>
    <w:rsid w:val="0047674A"/>
    <w:rsid w:val="00477C5F"/>
    <w:rsid w:val="00477EDE"/>
    <w:rsid w:val="00480051"/>
    <w:rsid w:val="004807A0"/>
    <w:rsid w:val="004807F5"/>
    <w:rsid w:val="004817E8"/>
    <w:rsid w:val="004829AA"/>
    <w:rsid w:val="00484B1D"/>
    <w:rsid w:val="00486D60"/>
    <w:rsid w:val="004872F6"/>
    <w:rsid w:val="00487E60"/>
    <w:rsid w:val="00490442"/>
    <w:rsid w:val="00490A92"/>
    <w:rsid w:val="00490D56"/>
    <w:rsid w:val="00490D58"/>
    <w:rsid w:val="00491616"/>
    <w:rsid w:val="0049209C"/>
    <w:rsid w:val="00492294"/>
    <w:rsid w:val="00492730"/>
    <w:rsid w:val="00494080"/>
    <w:rsid w:val="00494761"/>
    <w:rsid w:val="004A039E"/>
    <w:rsid w:val="004A0E95"/>
    <w:rsid w:val="004A126D"/>
    <w:rsid w:val="004A37FD"/>
    <w:rsid w:val="004A49BE"/>
    <w:rsid w:val="004A4CC8"/>
    <w:rsid w:val="004A5211"/>
    <w:rsid w:val="004A53E3"/>
    <w:rsid w:val="004A5678"/>
    <w:rsid w:val="004A5DDD"/>
    <w:rsid w:val="004A6E1C"/>
    <w:rsid w:val="004B01E1"/>
    <w:rsid w:val="004B0E42"/>
    <w:rsid w:val="004B1375"/>
    <w:rsid w:val="004B1E5A"/>
    <w:rsid w:val="004B229D"/>
    <w:rsid w:val="004B4262"/>
    <w:rsid w:val="004B4F5F"/>
    <w:rsid w:val="004B686B"/>
    <w:rsid w:val="004B6B97"/>
    <w:rsid w:val="004B6DE2"/>
    <w:rsid w:val="004B7524"/>
    <w:rsid w:val="004C00A5"/>
    <w:rsid w:val="004C04DF"/>
    <w:rsid w:val="004C094C"/>
    <w:rsid w:val="004C0C33"/>
    <w:rsid w:val="004C3603"/>
    <w:rsid w:val="004C41DC"/>
    <w:rsid w:val="004C48D3"/>
    <w:rsid w:val="004C74E9"/>
    <w:rsid w:val="004C7F1F"/>
    <w:rsid w:val="004D09CC"/>
    <w:rsid w:val="004D1B24"/>
    <w:rsid w:val="004D1B6D"/>
    <w:rsid w:val="004D3652"/>
    <w:rsid w:val="004D4B1A"/>
    <w:rsid w:val="004D4D0C"/>
    <w:rsid w:val="004D4ED2"/>
    <w:rsid w:val="004D5613"/>
    <w:rsid w:val="004D569C"/>
    <w:rsid w:val="004D63AF"/>
    <w:rsid w:val="004E0875"/>
    <w:rsid w:val="004E22B0"/>
    <w:rsid w:val="004E2428"/>
    <w:rsid w:val="004E2F5E"/>
    <w:rsid w:val="004E348B"/>
    <w:rsid w:val="004E3B4B"/>
    <w:rsid w:val="004E3D43"/>
    <w:rsid w:val="004E4E27"/>
    <w:rsid w:val="004E6959"/>
    <w:rsid w:val="004E6AD2"/>
    <w:rsid w:val="004E77DC"/>
    <w:rsid w:val="004E7B9E"/>
    <w:rsid w:val="004F217D"/>
    <w:rsid w:val="004F3225"/>
    <w:rsid w:val="004F3A20"/>
    <w:rsid w:val="004F4E7F"/>
    <w:rsid w:val="004F5A32"/>
    <w:rsid w:val="004F60B1"/>
    <w:rsid w:val="004F6F6D"/>
    <w:rsid w:val="005006F3"/>
    <w:rsid w:val="0050078D"/>
    <w:rsid w:val="00501587"/>
    <w:rsid w:val="0050327B"/>
    <w:rsid w:val="005063B3"/>
    <w:rsid w:val="00507AA3"/>
    <w:rsid w:val="005102D5"/>
    <w:rsid w:val="00510895"/>
    <w:rsid w:val="0051133A"/>
    <w:rsid w:val="0051176D"/>
    <w:rsid w:val="00512086"/>
    <w:rsid w:val="00512227"/>
    <w:rsid w:val="005138D6"/>
    <w:rsid w:val="00513BB0"/>
    <w:rsid w:val="00514DF7"/>
    <w:rsid w:val="0051551E"/>
    <w:rsid w:val="0051671A"/>
    <w:rsid w:val="00516D6D"/>
    <w:rsid w:val="00516FDB"/>
    <w:rsid w:val="00517C19"/>
    <w:rsid w:val="00521481"/>
    <w:rsid w:val="00521CBF"/>
    <w:rsid w:val="00521F55"/>
    <w:rsid w:val="005225C6"/>
    <w:rsid w:val="00522EAD"/>
    <w:rsid w:val="00523372"/>
    <w:rsid w:val="00523D96"/>
    <w:rsid w:val="00524186"/>
    <w:rsid w:val="00526356"/>
    <w:rsid w:val="005279B8"/>
    <w:rsid w:val="00530065"/>
    <w:rsid w:val="00532191"/>
    <w:rsid w:val="00533C6E"/>
    <w:rsid w:val="0053629F"/>
    <w:rsid w:val="00536BA8"/>
    <w:rsid w:val="00536D04"/>
    <w:rsid w:val="00537411"/>
    <w:rsid w:val="00540473"/>
    <w:rsid w:val="005429DC"/>
    <w:rsid w:val="00543181"/>
    <w:rsid w:val="005450E0"/>
    <w:rsid w:val="005458D3"/>
    <w:rsid w:val="00546324"/>
    <w:rsid w:val="005464A2"/>
    <w:rsid w:val="00547009"/>
    <w:rsid w:val="0055063D"/>
    <w:rsid w:val="00552279"/>
    <w:rsid w:val="00552F43"/>
    <w:rsid w:val="005532A8"/>
    <w:rsid w:val="005532B9"/>
    <w:rsid w:val="00553567"/>
    <w:rsid w:val="005549F6"/>
    <w:rsid w:val="00554C9F"/>
    <w:rsid w:val="00555D4D"/>
    <w:rsid w:val="00556D2A"/>
    <w:rsid w:val="0055702A"/>
    <w:rsid w:val="005572CC"/>
    <w:rsid w:val="00557767"/>
    <w:rsid w:val="005610EE"/>
    <w:rsid w:val="0056119B"/>
    <w:rsid w:val="00562102"/>
    <w:rsid w:val="005631E1"/>
    <w:rsid w:val="0056322F"/>
    <w:rsid w:val="0056761B"/>
    <w:rsid w:val="005704EA"/>
    <w:rsid w:val="005721B3"/>
    <w:rsid w:val="00572F88"/>
    <w:rsid w:val="005738D5"/>
    <w:rsid w:val="00573DD2"/>
    <w:rsid w:val="00575AA1"/>
    <w:rsid w:val="00575B91"/>
    <w:rsid w:val="00576151"/>
    <w:rsid w:val="00576368"/>
    <w:rsid w:val="005764D2"/>
    <w:rsid w:val="00577D5A"/>
    <w:rsid w:val="00580D25"/>
    <w:rsid w:val="005815C3"/>
    <w:rsid w:val="00583418"/>
    <w:rsid w:val="005836E8"/>
    <w:rsid w:val="005837DE"/>
    <w:rsid w:val="00584799"/>
    <w:rsid w:val="00585490"/>
    <w:rsid w:val="00585964"/>
    <w:rsid w:val="005861C9"/>
    <w:rsid w:val="00586B0B"/>
    <w:rsid w:val="00587308"/>
    <w:rsid w:val="00587CFE"/>
    <w:rsid w:val="0059003D"/>
    <w:rsid w:val="00590323"/>
    <w:rsid w:val="00592401"/>
    <w:rsid w:val="00592642"/>
    <w:rsid w:val="00592D57"/>
    <w:rsid w:val="00594C22"/>
    <w:rsid w:val="00594C68"/>
    <w:rsid w:val="00595549"/>
    <w:rsid w:val="00596454"/>
    <w:rsid w:val="005A3799"/>
    <w:rsid w:val="005A37FF"/>
    <w:rsid w:val="005A419B"/>
    <w:rsid w:val="005A4591"/>
    <w:rsid w:val="005A566F"/>
    <w:rsid w:val="005A5DAE"/>
    <w:rsid w:val="005A615E"/>
    <w:rsid w:val="005A6230"/>
    <w:rsid w:val="005A638B"/>
    <w:rsid w:val="005A7B09"/>
    <w:rsid w:val="005B00E7"/>
    <w:rsid w:val="005B0636"/>
    <w:rsid w:val="005B0878"/>
    <w:rsid w:val="005B134F"/>
    <w:rsid w:val="005B3D44"/>
    <w:rsid w:val="005B44FA"/>
    <w:rsid w:val="005B5DB7"/>
    <w:rsid w:val="005B6285"/>
    <w:rsid w:val="005B718D"/>
    <w:rsid w:val="005B7538"/>
    <w:rsid w:val="005C0A57"/>
    <w:rsid w:val="005C0C42"/>
    <w:rsid w:val="005C187E"/>
    <w:rsid w:val="005C19C4"/>
    <w:rsid w:val="005C258C"/>
    <w:rsid w:val="005C2E98"/>
    <w:rsid w:val="005C470A"/>
    <w:rsid w:val="005C5309"/>
    <w:rsid w:val="005C5848"/>
    <w:rsid w:val="005C5F6B"/>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4A3C"/>
    <w:rsid w:val="005D595E"/>
    <w:rsid w:val="005D64E5"/>
    <w:rsid w:val="005E1E9C"/>
    <w:rsid w:val="005E1FEF"/>
    <w:rsid w:val="005E2C2C"/>
    <w:rsid w:val="005E345A"/>
    <w:rsid w:val="005E4261"/>
    <w:rsid w:val="005E477E"/>
    <w:rsid w:val="005E480F"/>
    <w:rsid w:val="005E64C8"/>
    <w:rsid w:val="005E6539"/>
    <w:rsid w:val="005E69DE"/>
    <w:rsid w:val="005E6EFD"/>
    <w:rsid w:val="005F04E2"/>
    <w:rsid w:val="005F11C1"/>
    <w:rsid w:val="005F1A62"/>
    <w:rsid w:val="005F22AD"/>
    <w:rsid w:val="005F234D"/>
    <w:rsid w:val="005F4753"/>
    <w:rsid w:val="005F5D6E"/>
    <w:rsid w:val="005F5DE2"/>
    <w:rsid w:val="005F6885"/>
    <w:rsid w:val="005F74B5"/>
    <w:rsid w:val="0060053D"/>
    <w:rsid w:val="00600D48"/>
    <w:rsid w:val="00601619"/>
    <w:rsid w:val="00601C54"/>
    <w:rsid w:val="006022C9"/>
    <w:rsid w:val="006030BD"/>
    <w:rsid w:val="00603526"/>
    <w:rsid w:val="006038D1"/>
    <w:rsid w:val="00604524"/>
    <w:rsid w:val="00604DFC"/>
    <w:rsid w:val="0060548F"/>
    <w:rsid w:val="006057F5"/>
    <w:rsid w:val="00605FE9"/>
    <w:rsid w:val="0060691C"/>
    <w:rsid w:val="00606994"/>
    <w:rsid w:val="00606EA8"/>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7FE"/>
    <w:rsid w:val="00617428"/>
    <w:rsid w:val="00620368"/>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406FF"/>
    <w:rsid w:val="00640F06"/>
    <w:rsid w:val="00641DB6"/>
    <w:rsid w:val="00641FA1"/>
    <w:rsid w:val="006420E2"/>
    <w:rsid w:val="00642537"/>
    <w:rsid w:val="00642A5C"/>
    <w:rsid w:val="00643274"/>
    <w:rsid w:val="00643B46"/>
    <w:rsid w:val="006458B5"/>
    <w:rsid w:val="00646584"/>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CEA"/>
    <w:rsid w:val="00660229"/>
    <w:rsid w:val="00660881"/>
    <w:rsid w:val="00660891"/>
    <w:rsid w:val="00660F08"/>
    <w:rsid w:val="006610FA"/>
    <w:rsid w:val="006611D3"/>
    <w:rsid w:val="006627DE"/>
    <w:rsid w:val="006628CF"/>
    <w:rsid w:val="00663201"/>
    <w:rsid w:val="00664106"/>
    <w:rsid w:val="0066412D"/>
    <w:rsid w:val="00665B1C"/>
    <w:rsid w:val="00665B95"/>
    <w:rsid w:val="006663C0"/>
    <w:rsid w:val="006664C8"/>
    <w:rsid w:val="00666E1D"/>
    <w:rsid w:val="00667ADF"/>
    <w:rsid w:val="00667B5A"/>
    <w:rsid w:val="00670459"/>
    <w:rsid w:val="006718F8"/>
    <w:rsid w:val="00672D22"/>
    <w:rsid w:val="00673261"/>
    <w:rsid w:val="00673D7E"/>
    <w:rsid w:val="00674EEF"/>
    <w:rsid w:val="00675B97"/>
    <w:rsid w:val="0067765C"/>
    <w:rsid w:val="00677B0B"/>
    <w:rsid w:val="006805F8"/>
    <w:rsid w:val="0068175B"/>
    <w:rsid w:val="006817B4"/>
    <w:rsid w:val="006825D1"/>
    <w:rsid w:val="0068280F"/>
    <w:rsid w:val="00682A4D"/>
    <w:rsid w:val="00683642"/>
    <w:rsid w:val="00684184"/>
    <w:rsid w:val="00684AA6"/>
    <w:rsid w:val="006856C0"/>
    <w:rsid w:val="00687C17"/>
    <w:rsid w:val="0069017A"/>
    <w:rsid w:val="00690490"/>
    <w:rsid w:val="006918EE"/>
    <w:rsid w:val="00692682"/>
    <w:rsid w:val="00692A6A"/>
    <w:rsid w:val="00692F61"/>
    <w:rsid w:val="00692F75"/>
    <w:rsid w:val="00694373"/>
    <w:rsid w:val="00694683"/>
    <w:rsid w:val="0069504A"/>
    <w:rsid w:val="00695FEA"/>
    <w:rsid w:val="0069618B"/>
    <w:rsid w:val="00696C66"/>
    <w:rsid w:val="00697C73"/>
    <w:rsid w:val="006A05A5"/>
    <w:rsid w:val="006A0CBB"/>
    <w:rsid w:val="006A2C54"/>
    <w:rsid w:val="006A48AC"/>
    <w:rsid w:val="006A4A7F"/>
    <w:rsid w:val="006A6E83"/>
    <w:rsid w:val="006A7F66"/>
    <w:rsid w:val="006B0442"/>
    <w:rsid w:val="006B04EF"/>
    <w:rsid w:val="006B2AF3"/>
    <w:rsid w:val="006B4BDB"/>
    <w:rsid w:val="006B50FA"/>
    <w:rsid w:val="006B6698"/>
    <w:rsid w:val="006B6F08"/>
    <w:rsid w:val="006C0355"/>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C7D96"/>
    <w:rsid w:val="006D0182"/>
    <w:rsid w:val="006D08AE"/>
    <w:rsid w:val="006D0A30"/>
    <w:rsid w:val="006D1BCA"/>
    <w:rsid w:val="006D516E"/>
    <w:rsid w:val="006D53B5"/>
    <w:rsid w:val="006D669F"/>
    <w:rsid w:val="006D7810"/>
    <w:rsid w:val="006E064C"/>
    <w:rsid w:val="006E1452"/>
    <w:rsid w:val="006E16E6"/>
    <w:rsid w:val="006E1ECC"/>
    <w:rsid w:val="006E2D78"/>
    <w:rsid w:val="006E390D"/>
    <w:rsid w:val="006E41D3"/>
    <w:rsid w:val="006E5CE9"/>
    <w:rsid w:val="006E64EB"/>
    <w:rsid w:val="006E6706"/>
    <w:rsid w:val="006E673E"/>
    <w:rsid w:val="006E6835"/>
    <w:rsid w:val="006E6B0E"/>
    <w:rsid w:val="006E70D7"/>
    <w:rsid w:val="006E7BA8"/>
    <w:rsid w:val="006E7C54"/>
    <w:rsid w:val="006F0A12"/>
    <w:rsid w:val="006F0BA8"/>
    <w:rsid w:val="006F0D1F"/>
    <w:rsid w:val="006F0EB1"/>
    <w:rsid w:val="006F0F10"/>
    <w:rsid w:val="006F1F45"/>
    <w:rsid w:val="006F31B8"/>
    <w:rsid w:val="006F3318"/>
    <w:rsid w:val="006F3F4C"/>
    <w:rsid w:val="006F4EAF"/>
    <w:rsid w:val="006F4F07"/>
    <w:rsid w:val="006F5135"/>
    <w:rsid w:val="006F56AE"/>
    <w:rsid w:val="006F5B07"/>
    <w:rsid w:val="006F6264"/>
    <w:rsid w:val="00700960"/>
    <w:rsid w:val="00700AB6"/>
    <w:rsid w:val="00701B60"/>
    <w:rsid w:val="00701BF4"/>
    <w:rsid w:val="00702525"/>
    <w:rsid w:val="00702C53"/>
    <w:rsid w:val="00704106"/>
    <w:rsid w:val="007050EC"/>
    <w:rsid w:val="007070E1"/>
    <w:rsid w:val="007109BD"/>
    <w:rsid w:val="007113AE"/>
    <w:rsid w:val="007113C5"/>
    <w:rsid w:val="007114C7"/>
    <w:rsid w:val="007121E9"/>
    <w:rsid w:val="007122A3"/>
    <w:rsid w:val="00712CC1"/>
    <w:rsid w:val="007136E4"/>
    <w:rsid w:val="00714382"/>
    <w:rsid w:val="00714981"/>
    <w:rsid w:val="00714DF4"/>
    <w:rsid w:val="007150DA"/>
    <w:rsid w:val="007155A3"/>
    <w:rsid w:val="00715DCD"/>
    <w:rsid w:val="007167E6"/>
    <w:rsid w:val="00716C7F"/>
    <w:rsid w:val="007170A3"/>
    <w:rsid w:val="00717156"/>
    <w:rsid w:val="007205B8"/>
    <w:rsid w:val="0072088F"/>
    <w:rsid w:val="007210DE"/>
    <w:rsid w:val="0072131D"/>
    <w:rsid w:val="00721979"/>
    <w:rsid w:val="00721A7C"/>
    <w:rsid w:val="00724A26"/>
    <w:rsid w:val="00725116"/>
    <w:rsid w:val="007251C3"/>
    <w:rsid w:val="0072566B"/>
    <w:rsid w:val="00726417"/>
    <w:rsid w:val="00726B9D"/>
    <w:rsid w:val="0072741B"/>
    <w:rsid w:val="00727579"/>
    <w:rsid w:val="00727CFB"/>
    <w:rsid w:val="00730084"/>
    <w:rsid w:val="00731319"/>
    <w:rsid w:val="0073469E"/>
    <w:rsid w:val="00734B9B"/>
    <w:rsid w:val="00735712"/>
    <w:rsid w:val="007358EB"/>
    <w:rsid w:val="00735E8B"/>
    <w:rsid w:val="007362E8"/>
    <w:rsid w:val="00736C6F"/>
    <w:rsid w:val="007402F1"/>
    <w:rsid w:val="0074107A"/>
    <w:rsid w:val="007416D2"/>
    <w:rsid w:val="00743D37"/>
    <w:rsid w:val="0074402B"/>
    <w:rsid w:val="00744C1F"/>
    <w:rsid w:val="007456A3"/>
    <w:rsid w:val="00745705"/>
    <w:rsid w:val="007465BA"/>
    <w:rsid w:val="007525FD"/>
    <w:rsid w:val="00752C30"/>
    <w:rsid w:val="007534BE"/>
    <w:rsid w:val="00753964"/>
    <w:rsid w:val="0075428B"/>
    <w:rsid w:val="00755098"/>
    <w:rsid w:val="00755C20"/>
    <w:rsid w:val="00757E9C"/>
    <w:rsid w:val="00761284"/>
    <w:rsid w:val="00761A53"/>
    <w:rsid w:val="0076206A"/>
    <w:rsid w:val="00762896"/>
    <w:rsid w:val="0076297B"/>
    <w:rsid w:val="007631C1"/>
    <w:rsid w:val="007637DF"/>
    <w:rsid w:val="00763FC2"/>
    <w:rsid w:val="0076423E"/>
    <w:rsid w:val="0076451B"/>
    <w:rsid w:val="007653C1"/>
    <w:rsid w:val="0076610B"/>
    <w:rsid w:val="0076635D"/>
    <w:rsid w:val="007704E1"/>
    <w:rsid w:val="007709FF"/>
    <w:rsid w:val="007717DE"/>
    <w:rsid w:val="00771980"/>
    <w:rsid w:val="00772586"/>
    <w:rsid w:val="007729AF"/>
    <w:rsid w:val="00772DAA"/>
    <w:rsid w:val="00773373"/>
    <w:rsid w:val="00773A5A"/>
    <w:rsid w:val="007741C0"/>
    <w:rsid w:val="00775200"/>
    <w:rsid w:val="00776DC6"/>
    <w:rsid w:val="00777681"/>
    <w:rsid w:val="00777880"/>
    <w:rsid w:val="00781085"/>
    <w:rsid w:val="007815D3"/>
    <w:rsid w:val="0078387B"/>
    <w:rsid w:val="00784C00"/>
    <w:rsid w:val="00784C37"/>
    <w:rsid w:val="00784D10"/>
    <w:rsid w:val="0078528E"/>
    <w:rsid w:val="00785EA1"/>
    <w:rsid w:val="00786B73"/>
    <w:rsid w:val="00787BB9"/>
    <w:rsid w:val="0079037A"/>
    <w:rsid w:val="007904E8"/>
    <w:rsid w:val="0079111B"/>
    <w:rsid w:val="00791564"/>
    <w:rsid w:val="00791A4B"/>
    <w:rsid w:val="007925CD"/>
    <w:rsid w:val="0079295D"/>
    <w:rsid w:val="007940E6"/>
    <w:rsid w:val="00795115"/>
    <w:rsid w:val="00795E20"/>
    <w:rsid w:val="0079602E"/>
    <w:rsid w:val="007964C8"/>
    <w:rsid w:val="00797130"/>
    <w:rsid w:val="00797465"/>
    <w:rsid w:val="00797890"/>
    <w:rsid w:val="00797C3B"/>
    <w:rsid w:val="007A0FE4"/>
    <w:rsid w:val="007A1068"/>
    <w:rsid w:val="007A1117"/>
    <w:rsid w:val="007A12E6"/>
    <w:rsid w:val="007A1613"/>
    <w:rsid w:val="007A277D"/>
    <w:rsid w:val="007A2CB1"/>
    <w:rsid w:val="007A43CC"/>
    <w:rsid w:val="007A47D8"/>
    <w:rsid w:val="007A487A"/>
    <w:rsid w:val="007A5290"/>
    <w:rsid w:val="007A5E95"/>
    <w:rsid w:val="007A79FC"/>
    <w:rsid w:val="007B2D31"/>
    <w:rsid w:val="007B2E0F"/>
    <w:rsid w:val="007B3E2E"/>
    <w:rsid w:val="007B3EC5"/>
    <w:rsid w:val="007B4654"/>
    <w:rsid w:val="007B4666"/>
    <w:rsid w:val="007B4FF5"/>
    <w:rsid w:val="007B503F"/>
    <w:rsid w:val="007B5BBD"/>
    <w:rsid w:val="007B5E60"/>
    <w:rsid w:val="007B6563"/>
    <w:rsid w:val="007B6624"/>
    <w:rsid w:val="007B67FD"/>
    <w:rsid w:val="007B7431"/>
    <w:rsid w:val="007B783A"/>
    <w:rsid w:val="007B799E"/>
    <w:rsid w:val="007B7C3F"/>
    <w:rsid w:val="007B7FC3"/>
    <w:rsid w:val="007C02DF"/>
    <w:rsid w:val="007C1381"/>
    <w:rsid w:val="007C18F3"/>
    <w:rsid w:val="007C1959"/>
    <w:rsid w:val="007C1B81"/>
    <w:rsid w:val="007C2970"/>
    <w:rsid w:val="007C33DB"/>
    <w:rsid w:val="007C45B7"/>
    <w:rsid w:val="007C4944"/>
    <w:rsid w:val="007C54B7"/>
    <w:rsid w:val="007C66BD"/>
    <w:rsid w:val="007D0352"/>
    <w:rsid w:val="007D12BA"/>
    <w:rsid w:val="007D1486"/>
    <w:rsid w:val="007D38AC"/>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F0B3F"/>
    <w:rsid w:val="007F0BBB"/>
    <w:rsid w:val="007F1ECB"/>
    <w:rsid w:val="007F249F"/>
    <w:rsid w:val="007F2C04"/>
    <w:rsid w:val="007F39C1"/>
    <w:rsid w:val="007F3BE3"/>
    <w:rsid w:val="007F3CE2"/>
    <w:rsid w:val="007F47B2"/>
    <w:rsid w:val="007F5E5E"/>
    <w:rsid w:val="007F6325"/>
    <w:rsid w:val="007F69BA"/>
    <w:rsid w:val="008006D6"/>
    <w:rsid w:val="008007CD"/>
    <w:rsid w:val="00801062"/>
    <w:rsid w:val="00801150"/>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484"/>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E61"/>
    <w:rsid w:val="008303F1"/>
    <w:rsid w:val="00830604"/>
    <w:rsid w:val="00830735"/>
    <w:rsid w:val="0083081F"/>
    <w:rsid w:val="00830BB1"/>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1BF7"/>
    <w:rsid w:val="0085424E"/>
    <w:rsid w:val="008544B2"/>
    <w:rsid w:val="00854C9E"/>
    <w:rsid w:val="008555D4"/>
    <w:rsid w:val="0085570D"/>
    <w:rsid w:val="008558CB"/>
    <w:rsid w:val="00857127"/>
    <w:rsid w:val="0085733A"/>
    <w:rsid w:val="00857B7F"/>
    <w:rsid w:val="00857D66"/>
    <w:rsid w:val="008601F0"/>
    <w:rsid w:val="00860F1F"/>
    <w:rsid w:val="0086156B"/>
    <w:rsid w:val="00862350"/>
    <w:rsid w:val="00862FE2"/>
    <w:rsid w:val="00864D99"/>
    <w:rsid w:val="00866398"/>
    <w:rsid w:val="00867271"/>
    <w:rsid w:val="0087111E"/>
    <w:rsid w:val="00871403"/>
    <w:rsid w:val="00873298"/>
    <w:rsid w:val="00873941"/>
    <w:rsid w:val="00873959"/>
    <w:rsid w:val="00874595"/>
    <w:rsid w:val="00874AEC"/>
    <w:rsid w:val="00875752"/>
    <w:rsid w:val="00876EF6"/>
    <w:rsid w:val="00876F74"/>
    <w:rsid w:val="008806E4"/>
    <w:rsid w:val="008809D5"/>
    <w:rsid w:val="00880DC8"/>
    <w:rsid w:val="00880E4F"/>
    <w:rsid w:val="00882774"/>
    <w:rsid w:val="0088483A"/>
    <w:rsid w:val="00885DFA"/>
    <w:rsid w:val="00886054"/>
    <w:rsid w:val="00887FA8"/>
    <w:rsid w:val="008935AB"/>
    <w:rsid w:val="00894A50"/>
    <w:rsid w:val="00895E36"/>
    <w:rsid w:val="00896227"/>
    <w:rsid w:val="00896491"/>
    <w:rsid w:val="00896739"/>
    <w:rsid w:val="008968DC"/>
    <w:rsid w:val="00896918"/>
    <w:rsid w:val="00896D3C"/>
    <w:rsid w:val="0089703E"/>
    <w:rsid w:val="00897096"/>
    <w:rsid w:val="00897EE1"/>
    <w:rsid w:val="008A1816"/>
    <w:rsid w:val="008A2144"/>
    <w:rsid w:val="008A244A"/>
    <w:rsid w:val="008A2DA5"/>
    <w:rsid w:val="008A3CDD"/>
    <w:rsid w:val="008A3F49"/>
    <w:rsid w:val="008A4713"/>
    <w:rsid w:val="008A6BF4"/>
    <w:rsid w:val="008A71CC"/>
    <w:rsid w:val="008A74A8"/>
    <w:rsid w:val="008B0B5B"/>
    <w:rsid w:val="008B20FD"/>
    <w:rsid w:val="008B2281"/>
    <w:rsid w:val="008B2DE0"/>
    <w:rsid w:val="008B41B3"/>
    <w:rsid w:val="008B461C"/>
    <w:rsid w:val="008B595F"/>
    <w:rsid w:val="008B5EB2"/>
    <w:rsid w:val="008B6469"/>
    <w:rsid w:val="008B695B"/>
    <w:rsid w:val="008C10A3"/>
    <w:rsid w:val="008C1187"/>
    <w:rsid w:val="008C12AA"/>
    <w:rsid w:val="008C1D21"/>
    <w:rsid w:val="008C3973"/>
    <w:rsid w:val="008C3DB1"/>
    <w:rsid w:val="008C4B4B"/>
    <w:rsid w:val="008C4C53"/>
    <w:rsid w:val="008C56BD"/>
    <w:rsid w:val="008C789E"/>
    <w:rsid w:val="008D0864"/>
    <w:rsid w:val="008D17B4"/>
    <w:rsid w:val="008D2A0D"/>
    <w:rsid w:val="008D3DD6"/>
    <w:rsid w:val="008D447A"/>
    <w:rsid w:val="008D4D76"/>
    <w:rsid w:val="008D4E62"/>
    <w:rsid w:val="008D5BD4"/>
    <w:rsid w:val="008D5D1C"/>
    <w:rsid w:val="008D68E8"/>
    <w:rsid w:val="008D6AA0"/>
    <w:rsid w:val="008D7946"/>
    <w:rsid w:val="008E0ABC"/>
    <w:rsid w:val="008E1B1C"/>
    <w:rsid w:val="008E2D2C"/>
    <w:rsid w:val="008E2F46"/>
    <w:rsid w:val="008E4B6F"/>
    <w:rsid w:val="008E56BA"/>
    <w:rsid w:val="008E6A62"/>
    <w:rsid w:val="008E74E5"/>
    <w:rsid w:val="008E784C"/>
    <w:rsid w:val="008F0377"/>
    <w:rsid w:val="008F05DA"/>
    <w:rsid w:val="008F15C7"/>
    <w:rsid w:val="008F18EF"/>
    <w:rsid w:val="008F1C52"/>
    <w:rsid w:val="008F2995"/>
    <w:rsid w:val="008F2AA2"/>
    <w:rsid w:val="008F2ABE"/>
    <w:rsid w:val="008F3245"/>
    <w:rsid w:val="008F336E"/>
    <w:rsid w:val="008F365F"/>
    <w:rsid w:val="008F4093"/>
    <w:rsid w:val="008F4D6B"/>
    <w:rsid w:val="008F5154"/>
    <w:rsid w:val="008F5A70"/>
    <w:rsid w:val="00902212"/>
    <w:rsid w:val="009024F8"/>
    <w:rsid w:val="00903CBE"/>
    <w:rsid w:val="00903D71"/>
    <w:rsid w:val="00904A0E"/>
    <w:rsid w:val="00904CE4"/>
    <w:rsid w:val="00905DDB"/>
    <w:rsid w:val="0090612D"/>
    <w:rsid w:val="00906506"/>
    <w:rsid w:val="00906BFC"/>
    <w:rsid w:val="00906D29"/>
    <w:rsid w:val="0090736B"/>
    <w:rsid w:val="00907B79"/>
    <w:rsid w:val="00910C6D"/>
    <w:rsid w:val="00911055"/>
    <w:rsid w:val="00911559"/>
    <w:rsid w:val="00911E0D"/>
    <w:rsid w:val="009156E7"/>
    <w:rsid w:val="009168DE"/>
    <w:rsid w:val="00921225"/>
    <w:rsid w:val="00921C43"/>
    <w:rsid w:val="0092251F"/>
    <w:rsid w:val="009236DA"/>
    <w:rsid w:val="00923A06"/>
    <w:rsid w:val="00924A1A"/>
    <w:rsid w:val="009259E6"/>
    <w:rsid w:val="00926483"/>
    <w:rsid w:val="00927186"/>
    <w:rsid w:val="00931141"/>
    <w:rsid w:val="009312F2"/>
    <w:rsid w:val="00931573"/>
    <w:rsid w:val="00931E76"/>
    <w:rsid w:val="00931FC0"/>
    <w:rsid w:val="00933A0E"/>
    <w:rsid w:val="00933EA7"/>
    <w:rsid w:val="009341B7"/>
    <w:rsid w:val="009364AC"/>
    <w:rsid w:val="0093705D"/>
    <w:rsid w:val="00937107"/>
    <w:rsid w:val="00937797"/>
    <w:rsid w:val="0094098C"/>
    <w:rsid w:val="009430D3"/>
    <w:rsid w:val="00943719"/>
    <w:rsid w:val="009457A7"/>
    <w:rsid w:val="00945877"/>
    <w:rsid w:val="00945A2B"/>
    <w:rsid w:val="00946CD9"/>
    <w:rsid w:val="00947140"/>
    <w:rsid w:val="009471B9"/>
    <w:rsid w:val="009479D2"/>
    <w:rsid w:val="00950212"/>
    <w:rsid w:val="00950F71"/>
    <w:rsid w:val="00950F82"/>
    <w:rsid w:val="00952AC1"/>
    <w:rsid w:val="0095434D"/>
    <w:rsid w:val="00955776"/>
    <w:rsid w:val="00955D24"/>
    <w:rsid w:val="009570DF"/>
    <w:rsid w:val="00957602"/>
    <w:rsid w:val="00957730"/>
    <w:rsid w:val="00957D2E"/>
    <w:rsid w:val="00957D57"/>
    <w:rsid w:val="0096056A"/>
    <w:rsid w:val="0096083B"/>
    <w:rsid w:val="00962B45"/>
    <w:rsid w:val="00962C11"/>
    <w:rsid w:val="00962EAE"/>
    <w:rsid w:val="00963F1B"/>
    <w:rsid w:val="009642CA"/>
    <w:rsid w:val="00964981"/>
    <w:rsid w:val="009673B5"/>
    <w:rsid w:val="00967702"/>
    <w:rsid w:val="00970A7C"/>
    <w:rsid w:val="00971527"/>
    <w:rsid w:val="009715AD"/>
    <w:rsid w:val="0097246A"/>
    <w:rsid w:val="00973033"/>
    <w:rsid w:val="0097380E"/>
    <w:rsid w:val="00974D45"/>
    <w:rsid w:val="00975937"/>
    <w:rsid w:val="009768AE"/>
    <w:rsid w:val="009771E3"/>
    <w:rsid w:val="00980459"/>
    <w:rsid w:val="00980625"/>
    <w:rsid w:val="00983F05"/>
    <w:rsid w:val="00983F47"/>
    <w:rsid w:val="009849C3"/>
    <w:rsid w:val="009851D9"/>
    <w:rsid w:val="00986177"/>
    <w:rsid w:val="009868EA"/>
    <w:rsid w:val="009871D6"/>
    <w:rsid w:val="0098725E"/>
    <w:rsid w:val="00991D3F"/>
    <w:rsid w:val="0099263F"/>
    <w:rsid w:val="00993A7E"/>
    <w:rsid w:val="00995174"/>
    <w:rsid w:val="0099762E"/>
    <w:rsid w:val="00997ABB"/>
    <w:rsid w:val="009A08AF"/>
    <w:rsid w:val="009A0CB6"/>
    <w:rsid w:val="009A10CD"/>
    <w:rsid w:val="009A14DC"/>
    <w:rsid w:val="009A1CE7"/>
    <w:rsid w:val="009A1EE8"/>
    <w:rsid w:val="009A2304"/>
    <w:rsid w:val="009A3385"/>
    <w:rsid w:val="009A7384"/>
    <w:rsid w:val="009B0FF4"/>
    <w:rsid w:val="009B26C3"/>
    <w:rsid w:val="009B37D5"/>
    <w:rsid w:val="009B3FCD"/>
    <w:rsid w:val="009B4FA5"/>
    <w:rsid w:val="009B587D"/>
    <w:rsid w:val="009B6008"/>
    <w:rsid w:val="009B6202"/>
    <w:rsid w:val="009B7EA6"/>
    <w:rsid w:val="009C0406"/>
    <w:rsid w:val="009C046C"/>
    <w:rsid w:val="009C2247"/>
    <w:rsid w:val="009C2E39"/>
    <w:rsid w:val="009C2E5C"/>
    <w:rsid w:val="009C3699"/>
    <w:rsid w:val="009C37E6"/>
    <w:rsid w:val="009C42E6"/>
    <w:rsid w:val="009C6971"/>
    <w:rsid w:val="009C734E"/>
    <w:rsid w:val="009C7593"/>
    <w:rsid w:val="009C7678"/>
    <w:rsid w:val="009C7860"/>
    <w:rsid w:val="009D0ED7"/>
    <w:rsid w:val="009D10E4"/>
    <w:rsid w:val="009D1827"/>
    <w:rsid w:val="009D2317"/>
    <w:rsid w:val="009D281D"/>
    <w:rsid w:val="009D4B96"/>
    <w:rsid w:val="009D4D61"/>
    <w:rsid w:val="009D57B5"/>
    <w:rsid w:val="009D7356"/>
    <w:rsid w:val="009D7B43"/>
    <w:rsid w:val="009D7C18"/>
    <w:rsid w:val="009E072E"/>
    <w:rsid w:val="009E0F48"/>
    <w:rsid w:val="009E13FA"/>
    <w:rsid w:val="009E23E5"/>
    <w:rsid w:val="009E2D98"/>
    <w:rsid w:val="009E3581"/>
    <w:rsid w:val="009E3964"/>
    <w:rsid w:val="009E4890"/>
    <w:rsid w:val="009E5262"/>
    <w:rsid w:val="009E54FD"/>
    <w:rsid w:val="009E5653"/>
    <w:rsid w:val="009E5DF0"/>
    <w:rsid w:val="009E65A6"/>
    <w:rsid w:val="009E6883"/>
    <w:rsid w:val="009E6A1C"/>
    <w:rsid w:val="009E6D5C"/>
    <w:rsid w:val="009E7CE4"/>
    <w:rsid w:val="009F18DA"/>
    <w:rsid w:val="009F1BC3"/>
    <w:rsid w:val="009F25D0"/>
    <w:rsid w:val="009F5925"/>
    <w:rsid w:val="009F68A4"/>
    <w:rsid w:val="009F737C"/>
    <w:rsid w:val="00A008A7"/>
    <w:rsid w:val="00A009EB"/>
    <w:rsid w:val="00A03E7F"/>
    <w:rsid w:val="00A04834"/>
    <w:rsid w:val="00A04F76"/>
    <w:rsid w:val="00A0571C"/>
    <w:rsid w:val="00A05D91"/>
    <w:rsid w:val="00A06EFF"/>
    <w:rsid w:val="00A07372"/>
    <w:rsid w:val="00A07F85"/>
    <w:rsid w:val="00A10035"/>
    <w:rsid w:val="00A10C10"/>
    <w:rsid w:val="00A11551"/>
    <w:rsid w:val="00A11575"/>
    <w:rsid w:val="00A117FF"/>
    <w:rsid w:val="00A11EAB"/>
    <w:rsid w:val="00A12522"/>
    <w:rsid w:val="00A125AC"/>
    <w:rsid w:val="00A128AA"/>
    <w:rsid w:val="00A133FA"/>
    <w:rsid w:val="00A13E0A"/>
    <w:rsid w:val="00A14D63"/>
    <w:rsid w:val="00A1525D"/>
    <w:rsid w:val="00A15587"/>
    <w:rsid w:val="00A16529"/>
    <w:rsid w:val="00A17D3C"/>
    <w:rsid w:val="00A21108"/>
    <w:rsid w:val="00A21F09"/>
    <w:rsid w:val="00A23789"/>
    <w:rsid w:val="00A23F5F"/>
    <w:rsid w:val="00A251D4"/>
    <w:rsid w:val="00A265AA"/>
    <w:rsid w:val="00A2687D"/>
    <w:rsid w:val="00A26987"/>
    <w:rsid w:val="00A26E14"/>
    <w:rsid w:val="00A32B61"/>
    <w:rsid w:val="00A32BD5"/>
    <w:rsid w:val="00A32DC8"/>
    <w:rsid w:val="00A37213"/>
    <w:rsid w:val="00A379CF"/>
    <w:rsid w:val="00A37E1A"/>
    <w:rsid w:val="00A37E7B"/>
    <w:rsid w:val="00A407ED"/>
    <w:rsid w:val="00A40DAC"/>
    <w:rsid w:val="00A40E2D"/>
    <w:rsid w:val="00A41F27"/>
    <w:rsid w:val="00A423E9"/>
    <w:rsid w:val="00A42577"/>
    <w:rsid w:val="00A42F08"/>
    <w:rsid w:val="00A430F0"/>
    <w:rsid w:val="00A43378"/>
    <w:rsid w:val="00A43C36"/>
    <w:rsid w:val="00A447D8"/>
    <w:rsid w:val="00A4521E"/>
    <w:rsid w:val="00A46724"/>
    <w:rsid w:val="00A46EC5"/>
    <w:rsid w:val="00A46FC2"/>
    <w:rsid w:val="00A50A0C"/>
    <w:rsid w:val="00A51167"/>
    <w:rsid w:val="00A511AD"/>
    <w:rsid w:val="00A51E55"/>
    <w:rsid w:val="00A5292A"/>
    <w:rsid w:val="00A532CB"/>
    <w:rsid w:val="00A53585"/>
    <w:rsid w:val="00A53975"/>
    <w:rsid w:val="00A54362"/>
    <w:rsid w:val="00A54695"/>
    <w:rsid w:val="00A54962"/>
    <w:rsid w:val="00A54C14"/>
    <w:rsid w:val="00A54DD1"/>
    <w:rsid w:val="00A55792"/>
    <w:rsid w:val="00A55AF0"/>
    <w:rsid w:val="00A55EAD"/>
    <w:rsid w:val="00A569CF"/>
    <w:rsid w:val="00A573E4"/>
    <w:rsid w:val="00A60132"/>
    <w:rsid w:val="00A60382"/>
    <w:rsid w:val="00A60DE6"/>
    <w:rsid w:val="00A60F29"/>
    <w:rsid w:val="00A623A8"/>
    <w:rsid w:val="00A623C4"/>
    <w:rsid w:val="00A62893"/>
    <w:rsid w:val="00A62E16"/>
    <w:rsid w:val="00A64C07"/>
    <w:rsid w:val="00A64E58"/>
    <w:rsid w:val="00A64E9F"/>
    <w:rsid w:val="00A672A2"/>
    <w:rsid w:val="00A672F0"/>
    <w:rsid w:val="00A71652"/>
    <w:rsid w:val="00A7168C"/>
    <w:rsid w:val="00A71CA3"/>
    <w:rsid w:val="00A71FC8"/>
    <w:rsid w:val="00A74196"/>
    <w:rsid w:val="00A74252"/>
    <w:rsid w:val="00A742CB"/>
    <w:rsid w:val="00A74735"/>
    <w:rsid w:val="00A7506F"/>
    <w:rsid w:val="00A76EAC"/>
    <w:rsid w:val="00A82896"/>
    <w:rsid w:val="00A83B82"/>
    <w:rsid w:val="00A8447F"/>
    <w:rsid w:val="00A84868"/>
    <w:rsid w:val="00A84F17"/>
    <w:rsid w:val="00A852A7"/>
    <w:rsid w:val="00A85D24"/>
    <w:rsid w:val="00A85FBC"/>
    <w:rsid w:val="00A86053"/>
    <w:rsid w:val="00A876FA"/>
    <w:rsid w:val="00A9005D"/>
    <w:rsid w:val="00A904CF"/>
    <w:rsid w:val="00A90B07"/>
    <w:rsid w:val="00A91016"/>
    <w:rsid w:val="00A91DEC"/>
    <w:rsid w:val="00A92028"/>
    <w:rsid w:val="00A9202D"/>
    <w:rsid w:val="00A9208F"/>
    <w:rsid w:val="00A936EC"/>
    <w:rsid w:val="00A93ACC"/>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7890"/>
    <w:rsid w:val="00AB1A48"/>
    <w:rsid w:val="00AB31CA"/>
    <w:rsid w:val="00AB4375"/>
    <w:rsid w:val="00AB44B9"/>
    <w:rsid w:val="00AB4C70"/>
    <w:rsid w:val="00AB508F"/>
    <w:rsid w:val="00AB589A"/>
    <w:rsid w:val="00AB6482"/>
    <w:rsid w:val="00AB7842"/>
    <w:rsid w:val="00AB7A62"/>
    <w:rsid w:val="00AB7AD4"/>
    <w:rsid w:val="00AB7EC3"/>
    <w:rsid w:val="00AC2096"/>
    <w:rsid w:val="00AC3991"/>
    <w:rsid w:val="00AC49CD"/>
    <w:rsid w:val="00AC4A04"/>
    <w:rsid w:val="00AC5600"/>
    <w:rsid w:val="00AC5C52"/>
    <w:rsid w:val="00AC5CD8"/>
    <w:rsid w:val="00AC7546"/>
    <w:rsid w:val="00AC7DF8"/>
    <w:rsid w:val="00AD004E"/>
    <w:rsid w:val="00AD044C"/>
    <w:rsid w:val="00AD0869"/>
    <w:rsid w:val="00AD19DE"/>
    <w:rsid w:val="00AD2492"/>
    <w:rsid w:val="00AD2835"/>
    <w:rsid w:val="00AD2E1B"/>
    <w:rsid w:val="00AD44D3"/>
    <w:rsid w:val="00AD61A8"/>
    <w:rsid w:val="00AD6452"/>
    <w:rsid w:val="00AD652A"/>
    <w:rsid w:val="00AD6E33"/>
    <w:rsid w:val="00AE0377"/>
    <w:rsid w:val="00AE0616"/>
    <w:rsid w:val="00AE1227"/>
    <w:rsid w:val="00AE1229"/>
    <w:rsid w:val="00AE273E"/>
    <w:rsid w:val="00AE2ED5"/>
    <w:rsid w:val="00AE3836"/>
    <w:rsid w:val="00AE4865"/>
    <w:rsid w:val="00AE574C"/>
    <w:rsid w:val="00AE5B08"/>
    <w:rsid w:val="00AE6BBB"/>
    <w:rsid w:val="00AE75B5"/>
    <w:rsid w:val="00AE77EA"/>
    <w:rsid w:val="00AE7FB5"/>
    <w:rsid w:val="00AF03A3"/>
    <w:rsid w:val="00AF1273"/>
    <w:rsid w:val="00AF15CC"/>
    <w:rsid w:val="00AF1D8A"/>
    <w:rsid w:val="00AF2AAF"/>
    <w:rsid w:val="00AF2FBA"/>
    <w:rsid w:val="00AF304D"/>
    <w:rsid w:val="00AF3139"/>
    <w:rsid w:val="00AF3720"/>
    <w:rsid w:val="00AF3FB6"/>
    <w:rsid w:val="00AF6FA9"/>
    <w:rsid w:val="00B00884"/>
    <w:rsid w:val="00B02280"/>
    <w:rsid w:val="00B0307A"/>
    <w:rsid w:val="00B03876"/>
    <w:rsid w:val="00B073CB"/>
    <w:rsid w:val="00B0774E"/>
    <w:rsid w:val="00B106AA"/>
    <w:rsid w:val="00B10FCB"/>
    <w:rsid w:val="00B12A56"/>
    <w:rsid w:val="00B131B8"/>
    <w:rsid w:val="00B14182"/>
    <w:rsid w:val="00B15C0B"/>
    <w:rsid w:val="00B15D2E"/>
    <w:rsid w:val="00B17F57"/>
    <w:rsid w:val="00B20128"/>
    <w:rsid w:val="00B20A16"/>
    <w:rsid w:val="00B21156"/>
    <w:rsid w:val="00B21715"/>
    <w:rsid w:val="00B2295D"/>
    <w:rsid w:val="00B22B36"/>
    <w:rsid w:val="00B22DBA"/>
    <w:rsid w:val="00B2307D"/>
    <w:rsid w:val="00B230C1"/>
    <w:rsid w:val="00B2556B"/>
    <w:rsid w:val="00B26D04"/>
    <w:rsid w:val="00B30C0B"/>
    <w:rsid w:val="00B32116"/>
    <w:rsid w:val="00B3277E"/>
    <w:rsid w:val="00B32AB9"/>
    <w:rsid w:val="00B33AA4"/>
    <w:rsid w:val="00B33CF9"/>
    <w:rsid w:val="00B33D24"/>
    <w:rsid w:val="00B33DD1"/>
    <w:rsid w:val="00B347CF"/>
    <w:rsid w:val="00B35AC3"/>
    <w:rsid w:val="00B35D04"/>
    <w:rsid w:val="00B36598"/>
    <w:rsid w:val="00B406C0"/>
    <w:rsid w:val="00B4094C"/>
    <w:rsid w:val="00B4168E"/>
    <w:rsid w:val="00B42721"/>
    <w:rsid w:val="00B42DD2"/>
    <w:rsid w:val="00B43911"/>
    <w:rsid w:val="00B43B08"/>
    <w:rsid w:val="00B45243"/>
    <w:rsid w:val="00B4739F"/>
    <w:rsid w:val="00B47797"/>
    <w:rsid w:val="00B50847"/>
    <w:rsid w:val="00B514F8"/>
    <w:rsid w:val="00B521EC"/>
    <w:rsid w:val="00B5268A"/>
    <w:rsid w:val="00B52F73"/>
    <w:rsid w:val="00B532C4"/>
    <w:rsid w:val="00B5342A"/>
    <w:rsid w:val="00B57A45"/>
    <w:rsid w:val="00B60057"/>
    <w:rsid w:val="00B600AC"/>
    <w:rsid w:val="00B60A77"/>
    <w:rsid w:val="00B62E85"/>
    <w:rsid w:val="00B63DEC"/>
    <w:rsid w:val="00B64047"/>
    <w:rsid w:val="00B7074B"/>
    <w:rsid w:val="00B7162C"/>
    <w:rsid w:val="00B71AFF"/>
    <w:rsid w:val="00B71E86"/>
    <w:rsid w:val="00B724AF"/>
    <w:rsid w:val="00B7298C"/>
    <w:rsid w:val="00B72D64"/>
    <w:rsid w:val="00B73AB5"/>
    <w:rsid w:val="00B7438C"/>
    <w:rsid w:val="00B74FC7"/>
    <w:rsid w:val="00B75B41"/>
    <w:rsid w:val="00B763F6"/>
    <w:rsid w:val="00B76D98"/>
    <w:rsid w:val="00B80F98"/>
    <w:rsid w:val="00B81AB9"/>
    <w:rsid w:val="00B82BA7"/>
    <w:rsid w:val="00B82D83"/>
    <w:rsid w:val="00B83154"/>
    <w:rsid w:val="00B83429"/>
    <w:rsid w:val="00B83769"/>
    <w:rsid w:val="00B83C3E"/>
    <w:rsid w:val="00B83C5D"/>
    <w:rsid w:val="00B8575E"/>
    <w:rsid w:val="00B865E8"/>
    <w:rsid w:val="00B86BA3"/>
    <w:rsid w:val="00B874B7"/>
    <w:rsid w:val="00B901B1"/>
    <w:rsid w:val="00B90483"/>
    <w:rsid w:val="00B91EB7"/>
    <w:rsid w:val="00B92154"/>
    <w:rsid w:val="00B92BAC"/>
    <w:rsid w:val="00B951DD"/>
    <w:rsid w:val="00B95988"/>
    <w:rsid w:val="00B96A54"/>
    <w:rsid w:val="00B96DAC"/>
    <w:rsid w:val="00B971A8"/>
    <w:rsid w:val="00B97B7E"/>
    <w:rsid w:val="00B97B91"/>
    <w:rsid w:val="00BA07AB"/>
    <w:rsid w:val="00BA0F6E"/>
    <w:rsid w:val="00BA1979"/>
    <w:rsid w:val="00BA242C"/>
    <w:rsid w:val="00BA401A"/>
    <w:rsid w:val="00BA4CAD"/>
    <w:rsid w:val="00BA4E4D"/>
    <w:rsid w:val="00BA5438"/>
    <w:rsid w:val="00BA6849"/>
    <w:rsid w:val="00BA6B5B"/>
    <w:rsid w:val="00BB0253"/>
    <w:rsid w:val="00BB1B41"/>
    <w:rsid w:val="00BB2F16"/>
    <w:rsid w:val="00BB3566"/>
    <w:rsid w:val="00BB35F0"/>
    <w:rsid w:val="00BB4300"/>
    <w:rsid w:val="00BB4D3C"/>
    <w:rsid w:val="00BB64B2"/>
    <w:rsid w:val="00BB75E2"/>
    <w:rsid w:val="00BB7BDE"/>
    <w:rsid w:val="00BB7F02"/>
    <w:rsid w:val="00BC00F9"/>
    <w:rsid w:val="00BC091F"/>
    <w:rsid w:val="00BC097A"/>
    <w:rsid w:val="00BC0C4E"/>
    <w:rsid w:val="00BC159D"/>
    <w:rsid w:val="00BC2429"/>
    <w:rsid w:val="00BC33DB"/>
    <w:rsid w:val="00BC4566"/>
    <w:rsid w:val="00BC6948"/>
    <w:rsid w:val="00BC7242"/>
    <w:rsid w:val="00BC74E6"/>
    <w:rsid w:val="00BC77DA"/>
    <w:rsid w:val="00BC7F00"/>
    <w:rsid w:val="00BD00F4"/>
    <w:rsid w:val="00BD0C9C"/>
    <w:rsid w:val="00BD1197"/>
    <w:rsid w:val="00BD1E6F"/>
    <w:rsid w:val="00BD2C3C"/>
    <w:rsid w:val="00BD37AB"/>
    <w:rsid w:val="00BD3C7F"/>
    <w:rsid w:val="00BD4491"/>
    <w:rsid w:val="00BD49DC"/>
    <w:rsid w:val="00BD5AD7"/>
    <w:rsid w:val="00BD62F3"/>
    <w:rsid w:val="00BD6C75"/>
    <w:rsid w:val="00BE1101"/>
    <w:rsid w:val="00BE1B06"/>
    <w:rsid w:val="00BE454B"/>
    <w:rsid w:val="00BE4AEE"/>
    <w:rsid w:val="00BE5C1E"/>
    <w:rsid w:val="00BE64A0"/>
    <w:rsid w:val="00BE6DE9"/>
    <w:rsid w:val="00BE703B"/>
    <w:rsid w:val="00BF2130"/>
    <w:rsid w:val="00BF509F"/>
    <w:rsid w:val="00BF556F"/>
    <w:rsid w:val="00BF6968"/>
    <w:rsid w:val="00BF7956"/>
    <w:rsid w:val="00C0041C"/>
    <w:rsid w:val="00C0056C"/>
    <w:rsid w:val="00C01802"/>
    <w:rsid w:val="00C030D9"/>
    <w:rsid w:val="00C03518"/>
    <w:rsid w:val="00C05A38"/>
    <w:rsid w:val="00C05D08"/>
    <w:rsid w:val="00C07CAF"/>
    <w:rsid w:val="00C07CBF"/>
    <w:rsid w:val="00C10078"/>
    <w:rsid w:val="00C1249F"/>
    <w:rsid w:val="00C124ED"/>
    <w:rsid w:val="00C125C3"/>
    <w:rsid w:val="00C13140"/>
    <w:rsid w:val="00C1339D"/>
    <w:rsid w:val="00C14A6F"/>
    <w:rsid w:val="00C15B76"/>
    <w:rsid w:val="00C15D4C"/>
    <w:rsid w:val="00C1609D"/>
    <w:rsid w:val="00C177A7"/>
    <w:rsid w:val="00C21B81"/>
    <w:rsid w:val="00C21FA8"/>
    <w:rsid w:val="00C222BD"/>
    <w:rsid w:val="00C23A86"/>
    <w:rsid w:val="00C23DE0"/>
    <w:rsid w:val="00C25736"/>
    <w:rsid w:val="00C25BCD"/>
    <w:rsid w:val="00C2635E"/>
    <w:rsid w:val="00C27E8B"/>
    <w:rsid w:val="00C27F3B"/>
    <w:rsid w:val="00C30887"/>
    <w:rsid w:val="00C33AAC"/>
    <w:rsid w:val="00C33CB5"/>
    <w:rsid w:val="00C33FBB"/>
    <w:rsid w:val="00C34106"/>
    <w:rsid w:val="00C34E41"/>
    <w:rsid w:val="00C3546E"/>
    <w:rsid w:val="00C35CFA"/>
    <w:rsid w:val="00C35E15"/>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DC4"/>
    <w:rsid w:val="00C540FE"/>
    <w:rsid w:val="00C54AAD"/>
    <w:rsid w:val="00C553B1"/>
    <w:rsid w:val="00C555D3"/>
    <w:rsid w:val="00C5567B"/>
    <w:rsid w:val="00C55CCF"/>
    <w:rsid w:val="00C57A07"/>
    <w:rsid w:val="00C6064D"/>
    <w:rsid w:val="00C6098C"/>
    <w:rsid w:val="00C61408"/>
    <w:rsid w:val="00C61659"/>
    <w:rsid w:val="00C6256B"/>
    <w:rsid w:val="00C62D3F"/>
    <w:rsid w:val="00C638F0"/>
    <w:rsid w:val="00C655B9"/>
    <w:rsid w:val="00C664F1"/>
    <w:rsid w:val="00C67B6F"/>
    <w:rsid w:val="00C70DE2"/>
    <w:rsid w:val="00C71854"/>
    <w:rsid w:val="00C72A48"/>
    <w:rsid w:val="00C72CCA"/>
    <w:rsid w:val="00C73028"/>
    <w:rsid w:val="00C743E9"/>
    <w:rsid w:val="00C74CEB"/>
    <w:rsid w:val="00C80AD2"/>
    <w:rsid w:val="00C80B2B"/>
    <w:rsid w:val="00C832A5"/>
    <w:rsid w:val="00C83713"/>
    <w:rsid w:val="00C83AFF"/>
    <w:rsid w:val="00C84E68"/>
    <w:rsid w:val="00C855FF"/>
    <w:rsid w:val="00C85706"/>
    <w:rsid w:val="00C85C2C"/>
    <w:rsid w:val="00C863EF"/>
    <w:rsid w:val="00C86845"/>
    <w:rsid w:val="00C8726B"/>
    <w:rsid w:val="00C9017B"/>
    <w:rsid w:val="00C90D48"/>
    <w:rsid w:val="00C92353"/>
    <w:rsid w:val="00C928BD"/>
    <w:rsid w:val="00C9366E"/>
    <w:rsid w:val="00C936FD"/>
    <w:rsid w:val="00C94242"/>
    <w:rsid w:val="00C955B7"/>
    <w:rsid w:val="00C96036"/>
    <w:rsid w:val="00C97473"/>
    <w:rsid w:val="00CA003A"/>
    <w:rsid w:val="00CA2170"/>
    <w:rsid w:val="00CA2C52"/>
    <w:rsid w:val="00CA399F"/>
    <w:rsid w:val="00CA4855"/>
    <w:rsid w:val="00CA526D"/>
    <w:rsid w:val="00CA5D8F"/>
    <w:rsid w:val="00CA713F"/>
    <w:rsid w:val="00CA728E"/>
    <w:rsid w:val="00CA748C"/>
    <w:rsid w:val="00CA7B55"/>
    <w:rsid w:val="00CB0C4A"/>
    <w:rsid w:val="00CB16CC"/>
    <w:rsid w:val="00CB199B"/>
    <w:rsid w:val="00CB3989"/>
    <w:rsid w:val="00CB4828"/>
    <w:rsid w:val="00CB486B"/>
    <w:rsid w:val="00CB5883"/>
    <w:rsid w:val="00CB59B6"/>
    <w:rsid w:val="00CB59D8"/>
    <w:rsid w:val="00CB5D4C"/>
    <w:rsid w:val="00CB6544"/>
    <w:rsid w:val="00CC0A82"/>
    <w:rsid w:val="00CC29B9"/>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7327"/>
    <w:rsid w:val="00CD7975"/>
    <w:rsid w:val="00CE0E96"/>
    <w:rsid w:val="00CE1582"/>
    <w:rsid w:val="00CE19A2"/>
    <w:rsid w:val="00CE1D42"/>
    <w:rsid w:val="00CE2124"/>
    <w:rsid w:val="00CE325C"/>
    <w:rsid w:val="00CE350D"/>
    <w:rsid w:val="00CE407B"/>
    <w:rsid w:val="00CE4163"/>
    <w:rsid w:val="00CE4282"/>
    <w:rsid w:val="00CE5ADC"/>
    <w:rsid w:val="00CE5CF6"/>
    <w:rsid w:val="00CE65FA"/>
    <w:rsid w:val="00CE7F02"/>
    <w:rsid w:val="00CF06F3"/>
    <w:rsid w:val="00CF0CB6"/>
    <w:rsid w:val="00CF11C7"/>
    <w:rsid w:val="00CF1B85"/>
    <w:rsid w:val="00CF215A"/>
    <w:rsid w:val="00CF22C0"/>
    <w:rsid w:val="00CF2709"/>
    <w:rsid w:val="00CF3459"/>
    <w:rsid w:val="00CF34BC"/>
    <w:rsid w:val="00CF35A1"/>
    <w:rsid w:val="00CF373E"/>
    <w:rsid w:val="00CF3C3A"/>
    <w:rsid w:val="00CF651B"/>
    <w:rsid w:val="00CF7BE2"/>
    <w:rsid w:val="00CF7FA4"/>
    <w:rsid w:val="00D00415"/>
    <w:rsid w:val="00D00AB8"/>
    <w:rsid w:val="00D00E41"/>
    <w:rsid w:val="00D01DBE"/>
    <w:rsid w:val="00D020D0"/>
    <w:rsid w:val="00D02C2A"/>
    <w:rsid w:val="00D04B3F"/>
    <w:rsid w:val="00D05D8C"/>
    <w:rsid w:val="00D10A4D"/>
    <w:rsid w:val="00D10A90"/>
    <w:rsid w:val="00D12DD3"/>
    <w:rsid w:val="00D12EA6"/>
    <w:rsid w:val="00D13F25"/>
    <w:rsid w:val="00D16748"/>
    <w:rsid w:val="00D16FA6"/>
    <w:rsid w:val="00D174D2"/>
    <w:rsid w:val="00D2062E"/>
    <w:rsid w:val="00D221D7"/>
    <w:rsid w:val="00D24630"/>
    <w:rsid w:val="00D25054"/>
    <w:rsid w:val="00D25761"/>
    <w:rsid w:val="00D27086"/>
    <w:rsid w:val="00D27253"/>
    <w:rsid w:val="00D27607"/>
    <w:rsid w:val="00D27D23"/>
    <w:rsid w:val="00D27F36"/>
    <w:rsid w:val="00D313E1"/>
    <w:rsid w:val="00D31FCA"/>
    <w:rsid w:val="00D320BA"/>
    <w:rsid w:val="00D32458"/>
    <w:rsid w:val="00D34215"/>
    <w:rsid w:val="00D34302"/>
    <w:rsid w:val="00D3588A"/>
    <w:rsid w:val="00D35BF9"/>
    <w:rsid w:val="00D35D79"/>
    <w:rsid w:val="00D40575"/>
    <w:rsid w:val="00D41FA8"/>
    <w:rsid w:val="00D424C9"/>
    <w:rsid w:val="00D427F6"/>
    <w:rsid w:val="00D438E7"/>
    <w:rsid w:val="00D43CDE"/>
    <w:rsid w:val="00D45EC9"/>
    <w:rsid w:val="00D4681B"/>
    <w:rsid w:val="00D470FE"/>
    <w:rsid w:val="00D471A9"/>
    <w:rsid w:val="00D471C0"/>
    <w:rsid w:val="00D47248"/>
    <w:rsid w:val="00D473A6"/>
    <w:rsid w:val="00D50165"/>
    <w:rsid w:val="00D503E8"/>
    <w:rsid w:val="00D515B2"/>
    <w:rsid w:val="00D519B8"/>
    <w:rsid w:val="00D51ED3"/>
    <w:rsid w:val="00D526C1"/>
    <w:rsid w:val="00D53084"/>
    <w:rsid w:val="00D530DC"/>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609"/>
    <w:rsid w:val="00D658B9"/>
    <w:rsid w:val="00D65C58"/>
    <w:rsid w:val="00D66D97"/>
    <w:rsid w:val="00D674F4"/>
    <w:rsid w:val="00D6770F"/>
    <w:rsid w:val="00D67C8C"/>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035E"/>
    <w:rsid w:val="00D81558"/>
    <w:rsid w:val="00D81582"/>
    <w:rsid w:val="00D82714"/>
    <w:rsid w:val="00D82BD6"/>
    <w:rsid w:val="00D830B5"/>
    <w:rsid w:val="00D831DB"/>
    <w:rsid w:val="00D844B8"/>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FC3"/>
    <w:rsid w:val="00DA180D"/>
    <w:rsid w:val="00DA31CD"/>
    <w:rsid w:val="00DA39E6"/>
    <w:rsid w:val="00DA4887"/>
    <w:rsid w:val="00DA53B2"/>
    <w:rsid w:val="00DA5661"/>
    <w:rsid w:val="00DA650B"/>
    <w:rsid w:val="00DA6D1C"/>
    <w:rsid w:val="00DA70EA"/>
    <w:rsid w:val="00DA7545"/>
    <w:rsid w:val="00DA79A9"/>
    <w:rsid w:val="00DA7CE5"/>
    <w:rsid w:val="00DA7E76"/>
    <w:rsid w:val="00DB266C"/>
    <w:rsid w:val="00DB42D1"/>
    <w:rsid w:val="00DB4796"/>
    <w:rsid w:val="00DB4A0B"/>
    <w:rsid w:val="00DB5CFB"/>
    <w:rsid w:val="00DB603E"/>
    <w:rsid w:val="00DB63D7"/>
    <w:rsid w:val="00DB6757"/>
    <w:rsid w:val="00DB6C8D"/>
    <w:rsid w:val="00DB6FAC"/>
    <w:rsid w:val="00DB7494"/>
    <w:rsid w:val="00DB7755"/>
    <w:rsid w:val="00DC0AE6"/>
    <w:rsid w:val="00DC13E9"/>
    <w:rsid w:val="00DC152D"/>
    <w:rsid w:val="00DC1B93"/>
    <w:rsid w:val="00DC265A"/>
    <w:rsid w:val="00DC326D"/>
    <w:rsid w:val="00DC3325"/>
    <w:rsid w:val="00DC35A2"/>
    <w:rsid w:val="00DC3EAC"/>
    <w:rsid w:val="00DC42F9"/>
    <w:rsid w:val="00DC5148"/>
    <w:rsid w:val="00DC6855"/>
    <w:rsid w:val="00DC6E29"/>
    <w:rsid w:val="00DC716E"/>
    <w:rsid w:val="00DC75E6"/>
    <w:rsid w:val="00DD4105"/>
    <w:rsid w:val="00DD4798"/>
    <w:rsid w:val="00DD502C"/>
    <w:rsid w:val="00DD58FE"/>
    <w:rsid w:val="00DD5F39"/>
    <w:rsid w:val="00DD655B"/>
    <w:rsid w:val="00DE0260"/>
    <w:rsid w:val="00DE0E20"/>
    <w:rsid w:val="00DE1A20"/>
    <w:rsid w:val="00DE2285"/>
    <w:rsid w:val="00DE296E"/>
    <w:rsid w:val="00DE2D02"/>
    <w:rsid w:val="00DE33A3"/>
    <w:rsid w:val="00DE5454"/>
    <w:rsid w:val="00DE5907"/>
    <w:rsid w:val="00DE595E"/>
    <w:rsid w:val="00DE7B5A"/>
    <w:rsid w:val="00DF058A"/>
    <w:rsid w:val="00DF1EBF"/>
    <w:rsid w:val="00DF215B"/>
    <w:rsid w:val="00DF2C08"/>
    <w:rsid w:val="00DF4286"/>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9B3"/>
    <w:rsid w:val="00E06AED"/>
    <w:rsid w:val="00E06BC5"/>
    <w:rsid w:val="00E076E5"/>
    <w:rsid w:val="00E07CD5"/>
    <w:rsid w:val="00E12987"/>
    <w:rsid w:val="00E13195"/>
    <w:rsid w:val="00E14449"/>
    <w:rsid w:val="00E14FAC"/>
    <w:rsid w:val="00E15752"/>
    <w:rsid w:val="00E15BE2"/>
    <w:rsid w:val="00E1610E"/>
    <w:rsid w:val="00E16F19"/>
    <w:rsid w:val="00E17627"/>
    <w:rsid w:val="00E178E2"/>
    <w:rsid w:val="00E178FC"/>
    <w:rsid w:val="00E204FF"/>
    <w:rsid w:val="00E20AD4"/>
    <w:rsid w:val="00E21077"/>
    <w:rsid w:val="00E214E9"/>
    <w:rsid w:val="00E215A1"/>
    <w:rsid w:val="00E2190F"/>
    <w:rsid w:val="00E21912"/>
    <w:rsid w:val="00E22C9F"/>
    <w:rsid w:val="00E25719"/>
    <w:rsid w:val="00E25818"/>
    <w:rsid w:val="00E26DB3"/>
    <w:rsid w:val="00E300E6"/>
    <w:rsid w:val="00E302B0"/>
    <w:rsid w:val="00E3099D"/>
    <w:rsid w:val="00E3134C"/>
    <w:rsid w:val="00E3273E"/>
    <w:rsid w:val="00E32921"/>
    <w:rsid w:val="00E32B41"/>
    <w:rsid w:val="00E33020"/>
    <w:rsid w:val="00E33F90"/>
    <w:rsid w:val="00E3464C"/>
    <w:rsid w:val="00E35CD0"/>
    <w:rsid w:val="00E365AF"/>
    <w:rsid w:val="00E3685C"/>
    <w:rsid w:val="00E37075"/>
    <w:rsid w:val="00E3784B"/>
    <w:rsid w:val="00E4050B"/>
    <w:rsid w:val="00E4233B"/>
    <w:rsid w:val="00E42B9B"/>
    <w:rsid w:val="00E432C5"/>
    <w:rsid w:val="00E441A5"/>
    <w:rsid w:val="00E44659"/>
    <w:rsid w:val="00E44F2B"/>
    <w:rsid w:val="00E4677A"/>
    <w:rsid w:val="00E47CCB"/>
    <w:rsid w:val="00E50359"/>
    <w:rsid w:val="00E50622"/>
    <w:rsid w:val="00E50869"/>
    <w:rsid w:val="00E52644"/>
    <w:rsid w:val="00E53891"/>
    <w:rsid w:val="00E54002"/>
    <w:rsid w:val="00E541C9"/>
    <w:rsid w:val="00E54DEC"/>
    <w:rsid w:val="00E55416"/>
    <w:rsid w:val="00E5542F"/>
    <w:rsid w:val="00E55E14"/>
    <w:rsid w:val="00E562BB"/>
    <w:rsid w:val="00E5708F"/>
    <w:rsid w:val="00E61DED"/>
    <w:rsid w:val="00E62127"/>
    <w:rsid w:val="00E62C29"/>
    <w:rsid w:val="00E64DAD"/>
    <w:rsid w:val="00E6610F"/>
    <w:rsid w:val="00E66266"/>
    <w:rsid w:val="00E662D6"/>
    <w:rsid w:val="00E66397"/>
    <w:rsid w:val="00E6642C"/>
    <w:rsid w:val="00E70A04"/>
    <w:rsid w:val="00E70FFF"/>
    <w:rsid w:val="00E716E1"/>
    <w:rsid w:val="00E72043"/>
    <w:rsid w:val="00E72B95"/>
    <w:rsid w:val="00E738CB"/>
    <w:rsid w:val="00E73A1F"/>
    <w:rsid w:val="00E73E10"/>
    <w:rsid w:val="00E76523"/>
    <w:rsid w:val="00E76A1D"/>
    <w:rsid w:val="00E77196"/>
    <w:rsid w:val="00E77720"/>
    <w:rsid w:val="00E77EE0"/>
    <w:rsid w:val="00E8032F"/>
    <w:rsid w:val="00E80D6A"/>
    <w:rsid w:val="00E81920"/>
    <w:rsid w:val="00E820E1"/>
    <w:rsid w:val="00E82F46"/>
    <w:rsid w:val="00E83EB0"/>
    <w:rsid w:val="00E84EA5"/>
    <w:rsid w:val="00E85466"/>
    <w:rsid w:val="00E86F5D"/>
    <w:rsid w:val="00E87C8A"/>
    <w:rsid w:val="00E87CFD"/>
    <w:rsid w:val="00E87DB5"/>
    <w:rsid w:val="00E87DDB"/>
    <w:rsid w:val="00E87F02"/>
    <w:rsid w:val="00E9168A"/>
    <w:rsid w:val="00E9436D"/>
    <w:rsid w:val="00E94851"/>
    <w:rsid w:val="00E94A62"/>
    <w:rsid w:val="00E9527A"/>
    <w:rsid w:val="00E95933"/>
    <w:rsid w:val="00E9714D"/>
    <w:rsid w:val="00E9777C"/>
    <w:rsid w:val="00E97ADE"/>
    <w:rsid w:val="00EA0DC8"/>
    <w:rsid w:val="00EA28F3"/>
    <w:rsid w:val="00EA3806"/>
    <w:rsid w:val="00EA3EA6"/>
    <w:rsid w:val="00EA4A06"/>
    <w:rsid w:val="00EA5C53"/>
    <w:rsid w:val="00EA6CB3"/>
    <w:rsid w:val="00EA6DCD"/>
    <w:rsid w:val="00EA7775"/>
    <w:rsid w:val="00EB0D8F"/>
    <w:rsid w:val="00EB2283"/>
    <w:rsid w:val="00EB23E7"/>
    <w:rsid w:val="00EB25D9"/>
    <w:rsid w:val="00EB33BA"/>
    <w:rsid w:val="00EB382A"/>
    <w:rsid w:val="00EB3DC6"/>
    <w:rsid w:val="00EB4555"/>
    <w:rsid w:val="00EB4B50"/>
    <w:rsid w:val="00EB4BC0"/>
    <w:rsid w:val="00EB4D28"/>
    <w:rsid w:val="00EB4F52"/>
    <w:rsid w:val="00EB7EBD"/>
    <w:rsid w:val="00EC0262"/>
    <w:rsid w:val="00EC1967"/>
    <w:rsid w:val="00EC2C55"/>
    <w:rsid w:val="00EC3220"/>
    <w:rsid w:val="00EC3C1A"/>
    <w:rsid w:val="00EC3C52"/>
    <w:rsid w:val="00EC44D5"/>
    <w:rsid w:val="00EC4DD5"/>
    <w:rsid w:val="00EC5BD1"/>
    <w:rsid w:val="00ED08A7"/>
    <w:rsid w:val="00ED0A84"/>
    <w:rsid w:val="00ED0F49"/>
    <w:rsid w:val="00ED0FAC"/>
    <w:rsid w:val="00ED1A31"/>
    <w:rsid w:val="00ED4F4A"/>
    <w:rsid w:val="00ED516E"/>
    <w:rsid w:val="00ED7B39"/>
    <w:rsid w:val="00ED7C3F"/>
    <w:rsid w:val="00EE1C88"/>
    <w:rsid w:val="00EE2874"/>
    <w:rsid w:val="00EE2914"/>
    <w:rsid w:val="00EE3E5B"/>
    <w:rsid w:val="00EE45DC"/>
    <w:rsid w:val="00EE567A"/>
    <w:rsid w:val="00EE68DE"/>
    <w:rsid w:val="00EE6A2A"/>
    <w:rsid w:val="00EE7C11"/>
    <w:rsid w:val="00EF054A"/>
    <w:rsid w:val="00EF082F"/>
    <w:rsid w:val="00EF08FC"/>
    <w:rsid w:val="00EF23AA"/>
    <w:rsid w:val="00EF2BCD"/>
    <w:rsid w:val="00EF31E8"/>
    <w:rsid w:val="00EF38B8"/>
    <w:rsid w:val="00EF4980"/>
    <w:rsid w:val="00EF4B84"/>
    <w:rsid w:val="00EF535B"/>
    <w:rsid w:val="00EF53A5"/>
    <w:rsid w:val="00EF5E6B"/>
    <w:rsid w:val="00EF646C"/>
    <w:rsid w:val="00EF7553"/>
    <w:rsid w:val="00EF77AD"/>
    <w:rsid w:val="00EF7D8B"/>
    <w:rsid w:val="00F0140E"/>
    <w:rsid w:val="00F031D3"/>
    <w:rsid w:val="00F03224"/>
    <w:rsid w:val="00F03C12"/>
    <w:rsid w:val="00F04CD9"/>
    <w:rsid w:val="00F0633B"/>
    <w:rsid w:val="00F078F6"/>
    <w:rsid w:val="00F0799C"/>
    <w:rsid w:val="00F10DD6"/>
    <w:rsid w:val="00F1186A"/>
    <w:rsid w:val="00F11F0C"/>
    <w:rsid w:val="00F11FA3"/>
    <w:rsid w:val="00F12DB9"/>
    <w:rsid w:val="00F133AD"/>
    <w:rsid w:val="00F1373A"/>
    <w:rsid w:val="00F13ED4"/>
    <w:rsid w:val="00F14337"/>
    <w:rsid w:val="00F1488B"/>
    <w:rsid w:val="00F149B9"/>
    <w:rsid w:val="00F154C2"/>
    <w:rsid w:val="00F15962"/>
    <w:rsid w:val="00F1596E"/>
    <w:rsid w:val="00F161F8"/>
    <w:rsid w:val="00F164FB"/>
    <w:rsid w:val="00F1681C"/>
    <w:rsid w:val="00F16F02"/>
    <w:rsid w:val="00F20070"/>
    <w:rsid w:val="00F20AAB"/>
    <w:rsid w:val="00F21F72"/>
    <w:rsid w:val="00F2209F"/>
    <w:rsid w:val="00F23E4C"/>
    <w:rsid w:val="00F24149"/>
    <w:rsid w:val="00F24C14"/>
    <w:rsid w:val="00F25CCE"/>
    <w:rsid w:val="00F26385"/>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D1A"/>
    <w:rsid w:val="00F42DCB"/>
    <w:rsid w:val="00F42DF1"/>
    <w:rsid w:val="00F43D29"/>
    <w:rsid w:val="00F44888"/>
    <w:rsid w:val="00F45087"/>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2084"/>
    <w:rsid w:val="00F622DB"/>
    <w:rsid w:val="00F62598"/>
    <w:rsid w:val="00F628A2"/>
    <w:rsid w:val="00F62DC6"/>
    <w:rsid w:val="00F636A0"/>
    <w:rsid w:val="00F64A78"/>
    <w:rsid w:val="00F663DF"/>
    <w:rsid w:val="00F702AD"/>
    <w:rsid w:val="00F7051A"/>
    <w:rsid w:val="00F7132D"/>
    <w:rsid w:val="00F7264F"/>
    <w:rsid w:val="00F7406D"/>
    <w:rsid w:val="00F75B1A"/>
    <w:rsid w:val="00F803F5"/>
    <w:rsid w:val="00F80686"/>
    <w:rsid w:val="00F80712"/>
    <w:rsid w:val="00F8114D"/>
    <w:rsid w:val="00F83748"/>
    <w:rsid w:val="00F842F8"/>
    <w:rsid w:val="00F849E2"/>
    <w:rsid w:val="00F84A38"/>
    <w:rsid w:val="00F84BC6"/>
    <w:rsid w:val="00F8593B"/>
    <w:rsid w:val="00F85E9E"/>
    <w:rsid w:val="00F8634A"/>
    <w:rsid w:val="00F8688F"/>
    <w:rsid w:val="00F873F0"/>
    <w:rsid w:val="00F87CB0"/>
    <w:rsid w:val="00F906C7"/>
    <w:rsid w:val="00F91CFF"/>
    <w:rsid w:val="00F92174"/>
    <w:rsid w:val="00F92359"/>
    <w:rsid w:val="00F9577C"/>
    <w:rsid w:val="00F959E8"/>
    <w:rsid w:val="00F95E6A"/>
    <w:rsid w:val="00F968D9"/>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7093"/>
    <w:rsid w:val="00FA7DC4"/>
    <w:rsid w:val="00FA7F41"/>
    <w:rsid w:val="00FB08E7"/>
    <w:rsid w:val="00FB1401"/>
    <w:rsid w:val="00FB1598"/>
    <w:rsid w:val="00FB1B6D"/>
    <w:rsid w:val="00FB1F93"/>
    <w:rsid w:val="00FB24F4"/>
    <w:rsid w:val="00FB26E7"/>
    <w:rsid w:val="00FB48C7"/>
    <w:rsid w:val="00FB56B7"/>
    <w:rsid w:val="00FB5884"/>
    <w:rsid w:val="00FB7512"/>
    <w:rsid w:val="00FB78B0"/>
    <w:rsid w:val="00FB7DFB"/>
    <w:rsid w:val="00FC065E"/>
    <w:rsid w:val="00FC0AFD"/>
    <w:rsid w:val="00FC10E5"/>
    <w:rsid w:val="00FC12D9"/>
    <w:rsid w:val="00FC2107"/>
    <w:rsid w:val="00FC218A"/>
    <w:rsid w:val="00FC2348"/>
    <w:rsid w:val="00FC28C5"/>
    <w:rsid w:val="00FC3C1E"/>
    <w:rsid w:val="00FC570B"/>
    <w:rsid w:val="00FC6D49"/>
    <w:rsid w:val="00FC6F12"/>
    <w:rsid w:val="00FC755B"/>
    <w:rsid w:val="00FC7612"/>
    <w:rsid w:val="00FC7E97"/>
    <w:rsid w:val="00FC7F44"/>
    <w:rsid w:val="00FD2C4F"/>
    <w:rsid w:val="00FD5169"/>
    <w:rsid w:val="00FD7941"/>
    <w:rsid w:val="00FE02C6"/>
    <w:rsid w:val="00FE089D"/>
    <w:rsid w:val="00FE18D0"/>
    <w:rsid w:val="00FE1F4E"/>
    <w:rsid w:val="00FE257E"/>
    <w:rsid w:val="00FE315D"/>
    <w:rsid w:val="00FE3636"/>
    <w:rsid w:val="00FE3ABC"/>
    <w:rsid w:val="00FE4F53"/>
    <w:rsid w:val="00FE532E"/>
    <w:rsid w:val="00FE54B9"/>
    <w:rsid w:val="00FE5CB5"/>
    <w:rsid w:val="00FF0DB9"/>
    <w:rsid w:val="00FF104C"/>
    <w:rsid w:val="00FF10EC"/>
    <w:rsid w:val="00FF1AAC"/>
    <w:rsid w:val="00FF1B32"/>
    <w:rsid w:val="00FF25A1"/>
    <w:rsid w:val="00FF29D9"/>
    <w:rsid w:val="00FF2AB0"/>
    <w:rsid w:val="00FF6EE2"/>
    <w:rsid w:val="00FF6F5C"/>
    <w:rsid w:val="00FF71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30B5"/>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25"/>
      </w:numPr>
      <w:tabs>
        <w:tab w:val="num" w:pos="1800"/>
      </w:tabs>
      <w:overflowPunct/>
      <w:autoSpaceDE/>
      <w:autoSpaceDN/>
      <w:adjustRightInd/>
      <w:spacing w:before="60" w:after="0"/>
      <w:ind w:left="1800"/>
      <w:textAlignment w:val="auto"/>
    </w:pPr>
    <w:rPr>
      <w:rFonts w:ascii="Arial"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80985748">
      <w:bodyDiv w:val="1"/>
      <w:marLeft w:val="0"/>
      <w:marRight w:val="0"/>
      <w:marTop w:val="0"/>
      <w:marBottom w:val="0"/>
      <w:divBdr>
        <w:top w:val="none" w:sz="0" w:space="0" w:color="auto"/>
        <w:left w:val="none" w:sz="0" w:space="0" w:color="auto"/>
        <w:bottom w:val="none" w:sz="0" w:space="0" w:color="auto"/>
        <w:right w:val="none" w:sz="0" w:space="0" w:color="auto"/>
      </w:divBdr>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0179107">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217</TotalTime>
  <Pages>4</Pages>
  <Words>1500</Words>
  <Characters>8552</Characters>
  <Application>Microsoft Office Word</Application>
  <DocSecurity>0</DocSecurity>
  <Lines>71</Lines>
  <Paragraphs>20</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10032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11</cp:revision>
  <cp:lastPrinted>2016-08-05T18:54:00Z</cp:lastPrinted>
  <dcterms:created xsi:type="dcterms:W3CDTF">2020-08-03T20:20:00Z</dcterms:created>
  <dcterms:modified xsi:type="dcterms:W3CDTF">2020-10-22T13:35:00Z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